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PlainTable1"/>
        <w:tblW w:w="0" w:type="auto"/>
        <w:tblLook w:val="04A0" w:firstRow="1" w:lastRow="0" w:firstColumn="1" w:lastColumn="0" w:noHBand="0" w:noVBand="1"/>
      </w:tblPr>
      <w:tblGrid>
        <w:gridCol w:w="7195"/>
        <w:gridCol w:w="2155"/>
      </w:tblGrid>
      <w:tr w:rsidR="00970EFE" w:rsidRPr="00970EFE" w14:paraId="2395AA92" w14:textId="77777777" w:rsidTr="008134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5" w:type="dxa"/>
          </w:tcPr>
          <w:p w14:paraId="08F4E132" w14:textId="2695AEC5" w:rsidR="009D3B7C" w:rsidRPr="00FA2BFB" w:rsidRDefault="00F532EB" w:rsidP="0081345E">
            <w:pPr>
              <w:spacing w:line="276" w:lineRule="auto"/>
              <w:rPr>
                <w:rFonts w:eastAsia="Aptos Display" w:cs="Arial"/>
                <w:color w:val="3B3838" w:themeColor="background2" w:themeShade="40"/>
              </w:rPr>
            </w:pPr>
            <w:r w:rsidRPr="00970EFE">
              <w:rPr>
                <w:rFonts w:eastAsia="Aptos Display" w:cs="Arial"/>
                <w:color w:val="3B3838" w:themeColor="background2" w:themeShade="40"/>
                <w:lang w:val="en"/>
              </w:rPr>
              <w:t xml:space="preserve">Title: </w:t>
            </w:r>
            <w:r w:rsidR="000535AF">
              <w:rPr>
                <w:rFonts w:eastAsia="Aptos Display" w:cs="Arial"/>
                <w:color w:val="3B3838" w:themeColor="background2" w:themeShade="40"/>
                <w:lang w:val="en"/>
              </w:rPr>
              <w:t xml:space="preserve">Job description – </w:t>
            </w:r>
            <w:r w:rsidR="00FD5CC2">
              <w:t>Regional Lead</w:t>
            </w:r>
          </w:p>
        </w:tc>
        <w:tc>
          <w:tcPr>
            <w:tcW w:w="2155" w:type="dxa"/>
          </w:tcPr>
          <w:p w14:paraId="356FF84E" w14:textId="40659A5F" w:rsidR="009D3B7C" w:rsidRPr="00970EFE" w:rsidRDefault="00F532EB" w:rsidP="0081345E">
            <w:pPr>
              <w:spacing w:line="276" w:lineRule="auto"/>
              <w:cnfStyle w:val="100000000000" w:firstRow="1" w:lastRow="0" w:firstColumn="0" w:lastColumn="0" w:oddVBand="0" w:evenVBand="0" w:oddHBand="0" w:evenHBand="0" w:firstRowFirstColumn="0" w:firstRowLastColumn="0" w:lastRowFirstColumn="0" w:lastRowLastColumn="0"/>
              <w:rPr>
                <w:rFonts w:eastAsia="Aptos Display" w:cs="Arial"/>
                <w:color w:val="3B3838" w:themeColor="background2" w:themeShade="40"/>
                <w:lang w:val="en"/>
              </w:rPr>
            </w:pPr>
            <w:r w:rsidRPr="00970EFE">
              <w:rPr>
                <w:rFonts w:eastAsia="Aptos Display" w:cs="Arial"/>
                <w:color w:val="3B3838" w:themeColor="background2" w:themeShade="40"/>
                <w:lang w:val="en"/>
              </w:rPr>
              <w:t xml:space="preserve">Version: </w:t>
            </w:r>
            <w:r w:rsidR="003A64E8">
              <w:rPr>
                <w:rFonts w:eastAsia="Aptos Display" w:cs="Arial"/>
                <w:color w:val="3B3838" w:themeColor="background2" w:themeShade="40"/>
                <w:lang w:val="en"/>
              </w:rPr>
              <w:t>1</w:t>
            </w:r>
            <w:r w:rsidR="00FA2BFB">
              <w:rPr>
                <w:rFonts w:eastAsia="Aptos Display" w:cs="Arial"/>
                <w:color w:val="3B3838" w:themeColor="background2" w:themeShade="40"/>
                <w:lang w:val="en"/>
              </w:rPr>
              <w:t>.</w:t>
            </w:r>
            <w:r w:rsidR="003A64E8">
              <w:rPr>
                <w:rFonts w:eastAsia="Aptos Display" w:cs="Arial"/>
                <w:color w:val="3B3838" w:themeColor="background2" w:themeShade="40"/>
                <w:lang w:val="en"/>
              </w:rPr>
              <w:t>1</w:t>
            </w:r>
          </w:p>
        </w:tc>
      </w:tr>
      <w:tr w:rsidR="00970EFE" w:rsidRPr="00970EFE" w14:paraId="2746A531" w14:textId="77777777" w:rsidTr="00813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5E6D6EF5" w14:textId="4532E65B" w:rsidR="006414CA" w:rsidRPr="00970EFE" w:rsidRDefault="00FA2BFB" w:rsidP="0081345E">
            <w:pPr>
              <w:spacing w:line="276" w:lineRule="auto"/>
              <w:rPr>
                <w:rFonts w:eastAsia="Aptos Display" w:cs="Arial"/>
                <w:color w:val="3B3838" w:themeColor="background2" w:themeShade="40"/>
                <w:lang w:val="en"/>
              </w:rPr>
            </w:pPr>
            <w:r>
              <w:rPr>
                <w:rFonts w:eastAsia="Aptos Display" w:cs="Arial"/>
                <w:color w:val="3B3838" w:themeColor="background2" w:themeShade="40"/>
                <w:lang w:val="en"/>
              </w:rPr>
              <w:t>Company: Alphanumeric Systems, Inc. (ASI)</w:t>
            </w:r>
            <w:r w:rsidR="0081345E" w:rsidRPr="00970EFE">
              <w:rPr>
                <w:rFonts w:eastAsia="Aptos Display" w:cs="Arial"/>
                <w:color w:val="3B3838" w:themeColor="background2" w:themeShade="40"/>
                <w:lang w:val="en"/>
              </w:rPr>
              <w:t xml:space="preserve"> </w:t>
            </w:r>
          </w:p>
        </w:tc>
      </w:tr>
      <w:tr w:rsidR="00970EFE" w:rsidRPr="00970EFE" w14:paraId="2FA97FF1" w14:textId="77777777" w:rsidTr="0081345E">
        <w:tc>
          <w:tcPr>
            <w:cnfStyle w:val="001000000000" w:firstRow="0" w:lastRow="0" w:firstColumn="1" w:lastColumn="0" w:oddVBand="0" w:evenVBand="0" w:oddHBand="0" w:evenHBand="0" w:firstRowFirstColumn="0" w:firstRowLastColumn="0" w:lastRowFirstColumn="0" w:lastRowLastColumn="0"/>
            <w:tcW w:w="9350" w:type="dxa"/>
            <w:gridSpan w:val="2"/>
          </w:tcPr>
          <w:p w14:paraId="064F6A31" w14:textId="4922508E" w:rsidR="006414CA" w:rsidRPr="00970EFE" w:rsidRDefault="00712E27" w:rsidP="0081345E">
            <w:pPr>
              <w:spacing w:line="276" w:lineRule="auto"/>
              <w:rPr>
                <w:rFonts w:eastAsia="Aptos Display" w:cs="Arial"/>
                <w:color w:val="3B3838" w:themeColor="background2" w:themeShade="40"/>
                <w:lang w:val="en"/>
              </w:rPr>
            </w:pPr>
            <w:r>
              <w:rPr>
                <w:rFonts w:eastAsia="Aptos Display" w:cs="Arial"/>
                <w:color w:val="3B3838" w:themeColor="background2" w:themeShade="40"/>
                <w:lang w:val="en"/>
              </w:rPr>
              <w:t>Department: 37</w:t>
            </w:r>
          </w:p>
        </w:tc>
      </w:tr>
      <w:tr w:rsidR="00970EFE" w:rsidRPr="00970EFE" w14:paraId="3551B1E5" w14:textId="77777777" w:rsidTr="00813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0D454416" w14:textId="49289A36" w:rsidR="006414CA" w:rsidRPr="00467F8C" w:rsidRDefault="00712E27" w:rsidP="0081345E">
            <w:pPr>
              <w:spacing w:line="276" w:lineRule="auto"/>
              <w:rPr>
                <w:rFonts w:eastAsia="Aptos Display" w:cs="Arial"/>
                <w:b w:val="0"/>
                <w:bCs w:val="0"/>
                <w:color w:val="3B3838" w:themeColor="background2" w:themeShade="40"/>
                <w:lang w:val="en"/>
              </w:rPr>
            </w:pPr>
            <w:r>
              <w:rPr>
                <w:rFonts w:eastAsia="Aptos Display" w:cs="Arial"/>
                <w:color w:val="3B3838" w:themeColor="background2" w:themeShade="40"/>
                <w:lang w:val="en"/>
              </w:rPr>
              <w:t>Type of Contract: Full time</w:t>
            </w:r>
          </w:p>
        </w:tc>
      </w:tr>
      <w:tr w:rsidR="00712E27" w:rsidRPr="00970EFE" w14:paraId="4286B7FB" w14:textId="77777777" w:rsidTr="0081345E">
        <w:tc>
          <w:tcPr>
            <w:cnfStyle w:val="001000000000" w:firstRow="0" w:lastRow="0" w:firstColumn="1" w:lastColumn="0" w:oddVBand="0" w:evenVBand="0" w:oddHBand="0" w:evenHBand="0" w:firstRowFirstColumn="0" w:firstRowLastColumn="0" w:lastRowFirstColumn="0" w:lastRowLastColumn="0"/>
            <w:tcW w:w="9350" w:type="dxa"/>
            <w:gridSpan w:val="2"/>
          </w:tcPr>
          <w:p w14:paraId="5C18E7F0" w14:textId="28218A7E" w:rsidR="00712E27" w:rsidRDefault="00A36775" w:rsidP="0081345E">
            <w:pPr>
              <w:spacing w:line="276" w:lineRule="auto"/>
              <w:rPr>
                <w:rFonts w:eastAsia="Aptos Display" w:cs="Arial"/>
                <w:color w:val="3B3838" w:themeColor="background2" w:themeShade="40"/>
                <w:lang w:val="en"/>
              </w:rPr>
            </w:pPr>
            <w:r>
              <w:rPr>
                <w:rFonts w:eastAsia="Aptos Display" w:cs="Arial"/>
                <w:color w:val="3B3838" w:themeColor="background2" w:themeShade="40"/>
                <w:lang w:val="en"/>
              </w:rPr>
              <w:t xml:space="preserve">Benefits: </w:t>
            </w:r>
            <w:r w:rsidR="00324828">
              <w:rPr>
                <w:rFonts w:eastAsia="Aptos Display" w:cs="Arial"/>
                <w:color w:val="3B3838" w:themeColor="background2" w:themeShade="40"/>
                <w:lang w:val="en"/>
              </w:rPr>
              <w:t>Fully benefited</w:t>
            </w:r>
          </w:p>
        </w:tc>
      </w:tr>
    </w:tbl>
    <w:sdt>
      <w:sdtPr>
        <w:rPr>
          <w:rFonts w:eastAsiaTheme="minorEastAsia" w:cs="Arial"/>
          <w:b/>
          <w:bCs w:val="0"/>
          <w:color w:val="3B3838" w:themeColor="background2" w:themeShade="40"/>
          <w:sz w:val="24"/>
          <w:szCs w:val="24"/>
          <w:lang w:eastAsia="ja-JP"/>
        </w:rPr>
        <w:id w:val="1292937139"/>
        <w:docPartObj>
          <w:docPartGallery w:val="Table of Contents"/>
          <w:docPartUnique/>
        </w:docPartObj>
      </w:sdtPr>
      <w:sdtEndPr>
        <w:rPr>
          <w:b w:val="0"/>
          <w:sz w:val="20"/>
        </w:rPr>
      </w:sdtEndPr>
      <w:sdtContent>
        <w:p w14:paraId="65C0BF83" w14:textId="42F0AF77" w:rsidR="00BC7DFD" w:rsidRPr="00970EFE" w:rsidRDefault="00BC7DFD">
          <w:pPr>
            <w:pStyle w:val="TOCHeading"/>
            <w:rPr>
              <w:rFonts w:cs="Arial"/>
              <w:color w:val="3B3838" w:themeColor="background2" w:themeShade="40"/>
            </w:rPr>
          </w:pPr>
          <w:r w:rsidRPr="00970EFE">
            <w:rPr>
              <w:rFonts w:cs="Arial"/>
              <w:color w:val="3B3838" w:themeColor="background2" w:themeShade="40"/>
            </w:rPr>
            <w:t>Table of Contents</w:t>
          </w:r>
        </w:p>
        <w:p w14:paraId="3A7DFA9E" w14:textId="64A0B108" w:rsidR="000B05AE" w:rsidRDefault="00BC7DFD">
          <w:pPr>
            <w:pStyle w:val="TOC1"/>
            <w:tabs>
              <w:tab w:val="right" w:leader="dot" w:pos="9350"/>
            </w:tabs>
            <w:rPr>
              <w:rFonts w:asciiTheme="minorHAnsi" w:hAnsiTheme="minorHAnsi" w:cstheme="minorBidi"/>
              <w:b w:val="0"/>
              <w:bCs w:val="0"/>
              <w:i w:val="0"/>
              <w:iCs w:val="0"/>
              <w:noProof/>
              <w:color w:val="auto"/>
              <w:kern w:val="2"/>
              <w:sz w:val="24"/>
              <w:lang w:eastAsia="en-US"/>
              <w14:ligatures w14:val="standardContextual"/>
            </w:rPr>
          </w:pPr>
          <w:r w:rsidRPr="00970EFE">
            <w:rPr>
              <w:rFonts w:eastAsia="Arial" w:cs="Arial"/>
              <w:b w:val="0"/>
              <w:bCs w:val="0"/>
              <w:i w:val="0"/>
              <w:iCs w:val="0"/>
              <w:color w:val="3B3838" w:themeColor="background2" w:themeShade="40"/>
              <w:sz w:val="22"/>
              <w:szCs w:val="22"/>
            </w:rPr>
            <w:fldChar w:fldCharType="begin"/>
          </w:r>
          <w:r w:rsidRPr="00970EFE">
            <w:rPr>
              <w:rFonts w:eastAsia="Arial" w:cs="Arial"/>
              <w:b w:val="0"/>
              <w:bCs w:val="0"/>
              <w:i w:val="0"/>
              <w:iCs w:val="0"/>
              <w:color w:val="3B3838" w:themeColor="background2" w:themeShade="40"/>
              <w:sz w:val="22"/>
              <w:szCs w:val="22"/>
            </w:rPr>
            <w:instrText xml:space="preserve"> TOC \o "1-3" \h \z \u </w:instrText>
          </w:r>
          <w:r w:rsidRPr="00970EFE">
            <w:rPr>
              <w:rFonts w:eastAsia="Arial" w:cs="Arial"/>
              <w:b w:val="0"/>
              <w:bCs w:val="0"/>
              <w:i w:val="0"/>
              <w:iCs w:val="0"/>
              <w:color w:val="3B3838" w:themeColor="background2" w:themeShade="40"/>
              <w:sz w:val="22"/>
              <w:szCs w:val="22"/>
            </w:rPr>
            <w:fldChar w:fldCharType="separate"/>
          </w:r>
          <w:hyperlink w:anchor="_Toc187231886" w:history="1">
            <w:r w:rsidR="000B05AE" w:rsidRPr="00144B3B">
              <w:rPr>
                <w:rStyle w:val="Hyperlink"/>
                <w:rFonts w:eastAsia="Aptos Display"/>
                <w:noProof/>
                <w:lang w:val="en"/>
              </w:rPr>
              <w:t xml:space="preserve">Job description – </w:t>
            </w:r>
            <w:r w:rsidR="000B05AE" w:rsidRPr="00144B3B">
              <w:rPr>
                <w:rStyle w:val="Hyperlink"/>
                <w:noProof/>
              </w:rPr>
              <w:t>Regional Lead</w:t>
            </w:r>
            <w:r w:rsidR="000B05AE">
              <w:rPr>
                <w:noProof/>
                <w:webHidden/>
              </w:rPr>
              <w:tab/>
            </w:r>
            <w:r w:rsidR="000B05AE">
              <w:rPr>
                <w:noProof/>
                <w:webHidden/>
              </w:rPr>
              <w:fldChar w:fldCharType="begin"/>
            </w:r>
            <w:r w:rsidR="000B05AE">
              <w:rPr>
                <w:noProof/>
                <w:webHidden/>
              </w:rPr>
              <w:instrText xml:space="preserve"> PAGEREF _Toc187231886 \h </w:instrText>
            </w:r>
            <w:r w:rsidR="000B05AE">
              <w:rPr>
                <w:noProof/>
                <w:webHidden/>
              </w:rPr>
            </w:r>
            <w:r w:rsidR="000B05AE">
              <w:rPr>
                <w:noProof/>
                <w:webHidden/>
              </w:rPr>
              <w:fldChar w:fldCharType="separate"/>
            </w:r>
            <w:r w:rsidR="00567DFC">
              <w:rPr>
                <w:noProof/>
                <w:webHidden/>
              </w:rPr>
              <w:t>1</w:t>
            </w:r>
            <w:r w:rsidR="000B05AE">
              <w:rPr>
                <w:noProof/>
                <w:webHidden/>
              </w:rPr>
              <w:fldChar w:fldCharType="end"/>
            </w:r>
          </w:hyperlink>
        </w:p>
        <w:p w14:paraId="0E0441A3" w14:textId="4E33EFBC"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87" w:history="1">
            <w:r w:rsidRPr="00144B3B">
              <w:rPr>
                <w:rStyle w:val="Hyperlink"/>
                <w:noProof/>
              </w:rPr>
              <w:t>Job Description:</w:t>
            </w:r>
            <w:r>
              <w:rPr>
                <w:noProof/>
                <w:webHidden/>
              </w:rPr>
              <w:tab/>
            </w:r>
            <w:r>
              <w:rPr>
                <w:noProof/>
                <w:webHidden/>
              </w:rPr>
              <w:fldChar w:fldCharType="begin"/>
            </w:r>
            <w:r>
              <w:rPr>
                <w:noProof/>
                <w:webHidden/>
              </w:rPr>
              <w:instrText xml:space="preserve"> PAGEREF _Toc187231887 \h </w:instrText>
            </w:r>
            <w:r>
              <w:rPr>
                <w:noProof/>
                <w:webHidden/>
              </w:rPr>
            </w:r>
            <w:r>
              <w:rPr>
                <w:noProof/>
                <w:webHidden/>
              </w:rPr>
              <w:fldChar w:fldCharType="separate"/>
            </w:r>
            <w:r w:rsidR="00567DFC">
              <w:rPr>
                <w:noProof/>
                <w:webHidden/>
              </w:rPr>
              <w:t>1</w:t>
            </w:r>
            <w:r>
              <w:rPr>
                <w:noProof/>
                <w:webHidden/>
              </w:rPr>
              <w:fldChar w:fldCharType="end"/>
            </w:r>
          </w:hyperlink>
        </w:p>
        <w:p w14:paraId="5456D392" w14:textId="21CBA639"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88" w:history="1">
            <w:r w:rsidRPr="00144B3B">
              <w:rPr>
                <w:rStyle w:val="Hyperlink"/>
                <w:noProof/>
              </w:rPr>
              <w:t>Key Attributes and Responsibilities:</w:t>
            </w:r>
            <w:r>
              <w:rPr>
                <w:noProof/>
                <w:webHidden/>
              </w:rPr>
              <w:tab/>
            </w:r>
            <w:r>
              <w:rPr>
                <w:noProof/>
                <w:webHidden/>
              </w:rPr>
              <w:fldChar w:fldCharType="begin"/>
            </w:r>
            <w:r>
              <w:rPr>
                <w:noProof/>
                <w:webHidden/>
              </w:rPr>
              <w:instrText xml:space="preserve"> PAGEREF _Toc187231888 \h </w:instrText>
            </w:r>
            <w:r>
              <w:rPr>
                <w:noProof/>
                <w:webHidden/>
              </w:rPr>
            </w:r>
            <w:r>
              <w:rPr>
                <w:noProof/>
                <w:webHidden/>
              </w:rPr>
              <w:fldChar w:fldCharType="separate"/>
            </w:r>
            <w:r w:rsidR="00567DFC">
              <w:rPr>
                <w:noProof/>
                <w:webHidden/>
              </w:rPr>
              <w:t>1</w:t>
            </w:r>
            <w:r>
              <w:rPr>
                <w:noProof/>
                <w:webHidden/>
              </w:rPr>
              <w:fldChar w:fldCharType="end"/>
            </w:r>
          </w:hyperlink>
        </w:p>
        <w:p w14:paraId="21FF5B36" w14:textId="56055226"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89" w:history="1">
            <w:r w:rsidRPr="00144B3B">
              <w:rPr>
                <w:rStyle w:val="Hyperlink"/>
                <w:noProof/>
              </w:rPr>
              <w:t>Required Skills/Abilities</w:t>
            </w:r>
            <w:r w:rsidRPr="00144B3B">
              <w:rPr>
                <w:rStyle w:val="Hyperlink"/>
                <w:i/>
                <w:iCs/>
                <w:noProof/>
              </w:rPr>
              <w:t>:</w:t>
            </w:r>
            <w:r>
              <w:rPr>
                <w:noProof/>
                <w:webHidden/>
              </w:rPr>
              <w:tab/>
            </w:r>
            <w:r>
              <w:rPr>
                <w:noProof/>
                <w:webHidden/>
              </w:rPr>
              <w:fldChar w:fldCharType="begin"/>
            </w:r>
            <w:r>
              <w:rPr>
                <w:noProof/>
                <w:webHidden/>
              </w:rPr>
              <w:instrText xml:space="preserve"> PAGEREF _Toc187231889 \h </w:instrText>
            </w:r>
            <w:r>
              <w:rPr>
                <w:noProof/>
                <w:webHidden/>
              </w:rPr>
            </w:r>
            <w:r>
              <w:rPr>
                <w:noProof/>
                <w:webHidden/>
              </w:rPr>
              <w:fldChar w:fldCharType="separate"/>
            </w:r>
            <w:r w:rsidR="00567DFC">
              <w:rPr>
                <w:noProof/>
                <w:webHidden/>
              </w:rPr>
              <w:t>2</w:t>
            </w:r>
            <w:r>
              <w:rPr>
                <w:noProof/>
                <w:webHidden/>
              </w:rPr>
              <w:fldChar w:fldCharType="end"/>
            </w:r>
          </w:hyperlink>
        </w:p>
        <w:p w14:paraId="5C5AF1EB" w14:textId="5A29AADC"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90" w:history="1">
            <w:r w:rsidRPr="00144B3B">
              <w:rPr>
                <w:rStyle w:val="Hyperlink"/>
                <w:noProof/>
              </w:rPr>
              <w:t>Education and/or Experience:</w:t>
            </w:r>
            <w:r>
              <w:rPr>
                <w:noProof/>
                <w:webHidden/>
              </w:rPr>
              <w:tab/>
            </w:r>
            <w:r>
              <w:rPr>
                <w:noProof/>
                <w:webHidden/>
              </w:rPr>
              <w:fldChar w:fldCharType="begin"/>
            </w:r>
            <w:r>
              <w:rPr>
                <w:noProof/>
                <w:webHidden/>
              </w:rPr>
              <w:instrText xml:space="preserve"> PAGEREF _Toc187231890 \h </w:instrText>
            </w:r>
            <w:r>
              <w:rPr>
                <w:noProof/>
                <w:webHidden/>
              </w:rPr>
            </w:r>
            <w:r>
              <w:rPr>
                <w:noProof/>
                <w:webHidden/>
              </w:rPr>
              <w:fldChar w:fldCharType="separate"/>
            </w:r>
            <w:r w:rsidR="00567DFC">
              <w:rPr>
                <w:noProof/>
                <w:webHidden/>
              </w:rPr>
              <w:t>2</w:t>
            </w:r>
            <w:r>
              <w:rPr>
                <w:noProof/>
                <w:webHidden/>
              </w:rPr>
              <w:fldChar w:fldCharType="end"/>
            </w:r>
          </w:hyperlink>
        </w:p>
        <w:p w14:paraId="27FFB344" w14:textId="2AC594BF"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91" w:history="1">
            <w:r w:rsidRPr="00144B3B">
              <w:rPr>
                <w:rStyle w:val="Hyperlink"/>
                <w:noProof/>
              </w:rPr>
              <w:t>Technical Skills:</w:t>
            </w:r>
            <w:r>
              <w:rPr>
                <w:noProof/>
                <w:webHidden/>
              </w:rPr>
              <w:tab/>
            </w:r>
            <w:r>
              <w:rPr>
                <w:noProof/>
                <w:webHidden/>
              </w:rPr>
              <w:fldChar w:fldCharType="begin"/>
            </w:r>
            <w:r>
              <w:rPr>
                <w:noProof/>
                <w:webHidden/>
              </w:rPr>
              <w:instrText xml:space="preserve"> PAGEREF _Toc187231891 \h </w:instrText>
            </w:r>
            <w:r>
              <w:rPr>
                <w:noProof/>
                <w:webHidden/>
              </w:rPr>
            </w:r>
            <w:r>
              <w:rPr>
                <w:noProof/>
                <w:webHidden/>
              </w:rPr>
              <w:fldChar w:fldCharType="separate"/>
            </w:r>
            <w:r w:rsidR="00567DFC">
              <w:rPr>
                <w:noProof/>
                <w:webHidden/>
              </w:rPr>
              <w:t>3</w:t>
            </w:r>
            <w:r>
              <w:rPr>
                <w:noProof/>
                <w:webHidden/>
              </w:rPr>
              <w:fldChar w:fldCharType="end"/>
            </w:r>
          </w:hyperlink>
        </w:p>
        <w:p w14:paraId="178D0AF4" w14:textId="7EA1A156"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92" w:history="1">
            <w:r w:rsidRPr="00144B3B">
              <w:rPr>
                <w:rStyle w:val="Hyperlink"/>
                <w:noProof/>
              </w:rPr>
              <w:t>Other Requirements:</w:t>
            </w:r>
            <w:r>
              <w:rPr>
                <w:noProof/>
                <w:webHidden/>
              </w:rPr>
              <w:tab/>
            </w:r>
            <w:r>
              <w:rPr>
                <w:noProof/>
                <w:webHidden/>
              </w:rPr>
              <w:fldChar w:fldCharType="begin"/>
            </w:r>
            <w:r>
              <w:rPr>
                <w:noProof/>
                <w:webHidden/>
              </w:rPr>
              <w:instrText xml:space="preserve"> PAGEREF _Toc187231892 \h </w:instrText>
            </w:r>
            <w:r>
              <w:rPr>
                <w:noProof/>
                <w:webHidden/>
              </w:rPr>
            </w:r>
            <w:r>
              <w:rPr>
                <w:noProof/>
                <w:webHidden/>
              </w:rPr>
              <w:fldChar w:fldCharType="separate"/>
            </w:r>
            <w:r w:rsidR="00567DFC">
              <w:rPr>
                <w:noProof/>
                <w:webHidden/>
              </w:rPr>
              <w:t>3</w:t>
            </w:r>
            <w:r>
              <w:rPr>
                <w:noProof/>
                <w:webHidden/>
              </w:rPr>
              <w:fldChar w:fldCharType="end"/>
            </w:r>
          </w:hyperlink>
        </w:p>
        <w:p w14:paraId="18E9DE8D" w14:textId="2A944BD1" w:rsidR="000B05AE" w:rsidRDefault="000B05AE">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893" w:history="1">
            <w:r w:rsidRPr="00144B3B">
              <w:rPr>
                <w:rStyle w:val="Hyperlink"/>
                <w:rFonts w:eastAsia="Arial"/>
                <w:noProof/>
                <w:lang w:val="en"/>
              </w:rPr>
              <w:t>Review history:</w:t>
            </w:r>
            <w:r>
              <w:rPr>
                <w:noProof/>
                <w:webHidden/>
              </w:rPr>
              <w:tab/>
            </w:r>
            <w:r>
              <w:rPr>
                <w:noProof/>
                <w:webHidden/>
              </w:rPr>
              <w:fldChar w:fldCharType="begin"/>
            </w:r>
            <w:r>
              <w:rPr>
                <w:noProof/>
                <w:webHidden/>
              </w:rPr>
              <w:instrText xml:space="preserve"> PAGEREF _Toc187231893 \h </w:instrText>
            </w:r>
            <w:r>
              <w:rPr>
                <w:noProof/>
                <w:webHidden/>
              </w:rPr>
            </w:r>
            <w:r>
              <w:rPr>
                <w:noProof/>
                <w:webHidden/>
              </w:rPr>
              <w:fldChar w:fldCharType="separate"/>
            </w:r>
            <w:r w:rsidR="00567DFC">
              <w:rPr>
                <w:noProof/>
                <w:webHidden/>
              </w:rPr>
              <w:t>3</w:t>
            </w:r>
            <w:r>
              <w:rPr>
                <w:noProof/>
                <w:webHidden/>
              </w:rPr>
              <w:fldChar w:fldCharType="end"/>
            </w:r>
          </w:hyperlink>
        </w:p>
        <w:p w14:paraId="2E7FE1CD" w14:textId="5F0B8BA1" w:rsidR="00BC7DFD" w:rsidRPr="00970EFE" w:rsidRDefault="00BC7DFD">
          <w:pPr>
            <w:rPr>
              <w:rFonts w:cs="Arial"/>
              <w:color w:val="3B3838" w:themeColor="background2" w:themeShade="40"/>
            </w:rPr>
          </w:pPr>
          <w:r w:rsidRPr="00970EFE">
            <w:rPr>
              <w:rFonts w:eastAsia="Arial" w:cs="Arial"/>
              <w:color w:val="3B3838" w:themeColor="background2" w:themeShade="40"/>
              <w:sz w:val="22"/>
              <w:szCs w:val="22"/>
            </w:rPr>
            <w:fldChar w:fldCharType="end"/>
          </w:r>
        </w:p>
      </w:sdtContent>
    </w:sdt>
    <w:p w14:paraId="0ABCE1AB" w14:textId="2230BF18" w:rsidR="005818B4" w:rsidRDefault="005818B4" w:rsidP="00386E74">
      <w:pPr>
        <w:pStyle w:val="Heading1"/>
        <w:rPr>
          <w:rFonts w:eastAsia="Aptos Display"/>
        </w:rPr>
      </w:pPr>
      <w:bookmarkStart w:id="0" w:name="_Toc187231886"/>
      <w:r>
        <w:rPr>
          <w:rFonts w:eastAsia="Aptos Display"/>
          <w:lang w:val="en"/>
        </w:rPr>
        <w:t xml:space="preserve">Job description – </w:t>
      </w:r>
      <w:r w:rsidR="002C4FC5">
        <w:t>Regional Lead</w:t>
      </w:r>
      <w:bookmarkEnd w:id="0"/>
    </w:p>
    <w:p w14:paraId="25E932AB" w14:textId="77777777" w:rsidR="00386E74" w:rsidRPr="00386E74" w:rsidRDefault="00386E74" w:rsidP="00386E74"/>
    <w:p w14:paraId="3F673AB4" w14:textId="4AE693B2" w:rsidR="005818B4" w:rsidRDefault="005818B4" w:rsidP="00386E74">
      <w:pPr>
        <w:pStyle w:val="Heading2"/>
      </w:pPr>
      <w:bookmarkStart w:id="1" w:name="_Toc187231887"/>
      <w:r w:rsidRPr="00ED52A4">
        <w:t>Job Description</w:t>
      </w:r>
      <w:r>
        <w:t>:</w:t>
      </w:r>
      <w:bookmarkEnd w:id="1"/>
      <w:r>
        <w:t xml:space="preserve">  </w:t>
      </w:r>
    </w:p>
    <w:p w14:paraId="69A07872" w14:textId="77777777" w:rsidR="006074D8" w:rsidRDefault="006074D8" w:rsidP="006074D8">
      <w:pPr>
        <w:jc w:val="both"/>
      </w:pPr>
      <w:r>
        <w:t xml:space="preserve">As the Commercial and Customer Engagement Team Lead, reporting to the Global Director of Operations, your primary responsibility will be to support a dedicated team of Commercial Specialists, Commercial &amp; Customer Engagement Specialists, and Customer Inquiry Agents. As the Team Lead you will be responsible for coaching and managing a team within a virtual Commercial Contact Center supporting a major life science organization. </w:t>
      </w:r>
    </w:p>
    <w:p w14:paraId="4C398C33" w14:textId="77777777" w:rsidR="006074D8" w:rsidRDefault="006074D8" w:rsidP="006074D8">
      <w:pPr>
        <w:jc w:val="both"/>
      </w:pPr>
      <w:r>
        <w:t xml:space="preserve">Key activities include daily operations oversight from staffing to metrics to working with the Workforce management team for scheduling.  You will also ensure that front-line staff are appropriately trained on processes of commercial and general inquiry content.  In addition, you will also collaborate with other internal teams such as Quality Assurance to maintain compliance for contact center operations and regulatory reporting. As a Team Lead, you will also serve as the first point of contact for escalations for front-line staff. </w:t>
      </w:r>
    </w:p>
    <w:p w14:paraId="22F7609A" w14:textId="77777777" w:rsidR="005818B4" w:rsidRPr="001C3FED" w:rsidRDefault="005818B4" w:rsidP="00626158">
      <w:pPr>
        <w:spacing w:line="259" w:lineRule="auto"/>
      </w:pPr>
    </w:p>
    <w:p w14:paraId="0741B00B" w14:textId="77777777" w:rsidR="005818B4" w:rsidRDefault="005818B4" w:rsidP="00386E74">
      <w:pPr>
        <w:pStyle w:val="Heading2"/>
      </w:pPr>
      <w:bookmarkStart w:id="2" w:name="_Toc187231888"/>
      <w:r w:rsidRPr="00ED52A4">
        <w:t xml:space="preserve">Key </w:t>
      </w:r>
      <w:r>
        <w:t xml:space="preserve">Attributes and </w:t>
      </w:r>
      <w:r w:rsidRPr="00ED52A4">
        <w:t>Responsibilities:</w:t>
      </w:r>
      <w:bookmarkEnd w:id="2"/>
      <w:r w:rsidRPr="00ED52A4">
        <w:t> </w:t>
      </w:r>
    </w:p>
    <w:p w14:paraId="39F932BB" w14:textId="77777777" w:rsidR="0027782E" w:rsidRPr="0027782E" w:rsidRDefault="0027782E" w:rsidP="0027782E">
      <w:pPr>
        <w:pStyle w:val="ListParagraph"/>
        <w:numPr>
          <w:ilvl w:val="0"/>
          <w:numId w:val="18"/>
        </w:numPr>
        <w:spacing w:line="259" w:lineRule="auto"/>
      </w:pPr>
      <w:r>
        <w:t>Acts as a first line of escalation for the &lt;</w:t>
      </w:r>
      <w:r w:rsidRPr="0027782E">
        <w:t>Region</w:t>
      </w:r>
      <w:r>
        <w:t xml:space="preserve">&gt; Commercial Specialist and Customer Inquiry Agents </w:t>
      </w:r>
    </w:p>
    <w:p w14:paraId="281BF6AB" w14:textId="77777777" w:rsidR="0027782E" w:rsidRPr="0027782E" w:rsidRDefault="0027782E" w:rsidP="0027782E">
      <w:pPr>
        <w:pStyle w:val="ListParagraph"/>
        <w:numPr>
          <w:ilvl w:val="0"/>
          <w:numId w:val="18"/>
        </w:numPr>
        <w:spacing w:line="259" w:lineRule="auto"/>
      </w:pPr>
      <w:r>
        <w:t xml:space="preserve">Handles customer requests for supervisory intervention &amp; escalations including possible after- hours support for critical business needs </w:t>
      </w:r>
    </w:p>
    <w:p w14:paraId="53D2C394" w14:textId="77777777" w:rsidR="0027782E" w:rsidRPr="0027782E" w:rsidRDefault="0027782E" w:rsidP="0027782E">
      <w:pPr>
        <w:pStyle w:val="ListParagraph"/>
        <w:numPr>
          <w:ilvl w:val="0"/>
          <w:numId w:val="18"/>
        </w:numPr>
        <w:spacing w:line="259" w:lineRule="auto"/>
      </w:pPr>
      <w:r>
        <w:lastRenderedPageBreak/>
        <w:t xml:space="preserve">Closely monitors compliance requirements to ensure all AEs/PQCs are captured and ensure reporting within twenty-four (24) hours according to our SOPs </w:t>
      </w:r>
    </w:p>
    <w:p w14:paraId="57A5ED37" w14:textId="77777777" w:rsidR="0027782E" w:rsidRPr="0027782E" w:rsidRDefault="0027782E" w:rsidP="0027782E">
      <w:pPr>
        <w:pStyle w:val="ListParagraph"/>
        <w:numPr>
          <w:ilvl w:val="0"/>
          <w:numId w:val="18"/>
        </w:numPr>
        <w:spacing w:line="259" w:lineRule="auto"/>
      </w:pPr>
      <w:r>
        <w:t xml:space="preserve">Reviews and provides direction for individual cases as needed </w:t>
      </w:r>
    </w:p>
    <w:p w14:paraId="138A38C4" w14:textId="77777777" w:rsidR="0027782E" w:rsidRPr="0027782E" w:rsidRDefault="0027782E" w:rsidP="0027782E">
      <w:pPr>
        <w:pStyle w:val="ListParagraph"/>
        <w:numPr>
          <w:ilvl w:val="0"/>
          <w:numId w:val="18"/>
        </w:numPr>
        <w:spacing w:line="259" w:lineRule="auto"/>
      </w:pPr>
      <w:r>
        <w:t xml:space="preserve">Monitors inbound contacts in real-time and adapts staffing to changing demands in real-time </w:t>
      </w:r>
    </w:p>
    <w:p w14:paraId="38B06C41" w14:textId="77777777" w:rsidR="0027782E" w:rsidRPr="0027782E" w:rsidRDefault="0027782E" w:rsidP="0027782E">
      <w:pPr>
        <w:pStyle w:val="ListParagraph"/>
        <w:numPr>
          <w:ilvl w:val="0"/>
          <w:numId w:val="18"/>
        </w:numPr>
        <w:spacing w:line="259" w:lineRule="auto"/>
      </w:pPr>
      <w:r>
        <w:t>In conjunction with the Workforce management resource, develops weekly schedules to ensure coverage for normal hours of operation</w:t>
      </w:r>
    </w:p>
    <w:p w14:paraId="6335C42A" w14:textId="77777777" w:rsidR="0027782E" w:rsidRPr="0027782E" w:rsidRDefault="0027782E" w:rsidP="0027782E">
      <w:pPr>
        <w:pStyle w:val="ListParagraph"/>
        <w:numPr>
          <w:ilvl w:val="0"/>
          <w:numId w:val="18"/>
        </w:numPr>
        <w:spacing w:line="259" w:lineRule="auto"/>
      </w:pPr>
      <w:r>
        <w:t xml:space="preserve">Participates in call monitoring calibration sessions with internal and external partners such as Quality Assurance, Operations Manager/Director, and client Operations Management </w:t>
      </w:r>
    </w:p>
    <w:p w14:paraId="20B37532" w14:textId="77777777" w:rsidR="0027782E" w:rsidRPr="0027782E" w:rsidRDefault="0027782E" w:rsidP="0027782E">
      <w:pPr>
        <w:pStyle w:val="ListParagraph"/>
        <w:numPr>
          <w:ilvl w:val="0"/>
          <w:numId w:val="18"/>
        </w:numPr>
        <w:spacing w:line="259" w:lineRule="auto"/>
      </w:pPr>
      <w:r w:rsidRPr="0027782E">
        <w:t>Will be</w:t>
      </w:r>
      <w:r>
        <w:t xml:space="preserve"> involved in supporting global initiatives and collaborating with peers for cross-functional global support and communication </w:t>
      </w:r>
    </w:p>
    <w:p w14:paraId="1FA3D542" w14:textId="77777777" w:rsidR="0027782E" w:rsidRPr="0027782E" w:rsidRDefault="0027782E" w:rsidP="0027782E">
      <w:pPr>
        <w:pStyle w:val="ListParagraph"/>
        <w:numPr>
          <w:ilvl w:val="0"/>
          <w:numId w:val="18"/>
        </w:numPr>
        <w:spacing w:line="259" w:lineRule="auto"/>
      </w:pPr>
      <w:r>
        <w:t xml:space="preserve">Monitors SLAs, KPIs, staffing, and content changes, and ensures appropriate reporting of adverse events and product quality reports </w:t>
      </w:r>
    </w:p>
    <w:p w14:paraId="6B391380" w14:textId="77777777" w:rsidR="0027782E" w:rsidRPr="0027782E" w:rsidRDefault="0027782E" w:rsidP="0027782E">
      <w:pPr>
        <w:pStyle w:val="ListParagraph"/>
        <w:numPr>
          <w:ilvl w:val="0"/>
          <w:numId w:val="18"/>
        </w:numPr>
        <w:spacing w:line="259" w:lineRule="auto"/>
      </w:pPr>
      <w:r>
        <w:t xml:space="preserve">Will assist in interviewing, certifications, and onboarding for new hires </w:t>
      </w:r>
    </w:p>
    <w:p w14:paraId="07ADFD21" w14:textId="77777777" w:rsidR="0027782E" w:rsidRPr="0027782E" w:rsidRDefault="0027782E" w:rsidP="0027782E">
      <w:pPr>
        <w:pStyle w:val="ListParagraph"/>
        <w:numPr>
          <w:ilvl w:val="0"/>
          <w:numId w:val="18"/>
        </w:numPr>
        <w:spacing w:line="259" w:lineRule="auto"/>
      </w:pPr>
      <w:r>
        <w:t>Will provide ongoing side-by-side coaching to frontline agents and assist with facilitating training and skill development programs for agents to improve their knowledge</w:t>
      </w:r>
    </w:p>
    <w:p w14:paraId="38D4968F" w14:textId="77777777" w:rsidR="0027782E" w:rsidRPr="00BD15CF" w:rsidRDefault="0027782E" w:rsidP="0027782E">
      <w:pPr>
        <w:pStyle w:val="ListParagraph"/>
        <w:numPr>
          <w:ilvl w:val="0"/>
          <w:numId w:val="18"/>
        </w:numPr>
        <w:spacing w:line="259" w:lineRule="auto"/>
      </w:pPr>
      <w:r>
        <w:t>Conducts data analysis to identify trends and areas for improvement, and provides regular reporting of findings to higher management</w:t>
      </w:r>
    </w:p>
    <w:p w14:paraId="4EA0AEEF" w14:textId="77777777" w:rsidR="0027782E" w:rsidRDefault="0027782E" w:rsidP="0027782E">
      <w:pPr>
        <w:pStyle w:val="ListParagraph"/>
        <w:numPr>
          <w:ilvl w:val="0"/>
          <w:numId w:val="18"/>
        </w:numPr>
        <w:spacing w:line="259" w:lineRule="auto"/>
      </w:pPr>
      <w:r>
        <w:t>Performs regular performance feedback to agents, participating in quality improvement tasks to ensure service quality and customer satisfaction</w:t>
      </w:r>
    </w:p>
    <w:p w14:paraId="0563EF81" w14:textId="77777777" w:rsidR="0027782E" w:rsidRPr="00BD15CF" w:rsidRDefault="0027782E" w:rsidP="0027782E">
      <w:pPr>
        <w:pStyle w:val="ListParagraph"/>
        <w:numPr>
          <w:ilvl w:val="0"/>
          <w:numId w:val="18"/>
        </w:numPr>
        <w:spacing w:line="259" w:lineRule="auto"/>
      </w:pPr>
      <w:r>
        <w:t>Potential for rotational shifts and after-hours coverage, weekends as needed</w:t>
      </w:r>
    </w:p>
    <w:p w14:paraId="6D6EA22C" w14:textId="77777777" w:rsidR="005818B4" w:rsidRDefault="005818B4" w:rsidP="005818B4">
      <w:pPr>
        <w:spacing w:after="0" w:line="240" w:lineRule="auto"/>
      </w:pPr>
    </w:p>
    <w:p w14:paraId="4C42E659" w14:textId="44F26539" w:rsidR="005818B4" w:rsidRPr="00386E74" w:rsidRDefault="005818B4" w:rsidP="00386E74">
      <w:pPr>
        <w:pStyle w:val="Heading2"/>
        <w:rPr>
          <w:bCs/>
          <w:u w:val="single"/>
        </w:rPr>
      </w:pPr>
      <w:bookmarkStart w:id="3" w:name="_Toc187231889"/>
      <w:r w:rsidRPr="00FA7909">
        <w:t>Required Skills/Abilities</w:t>
      </w:r>
      <w:r w:rsidRPr="00FA7909">
        <w:rPr>
          <w:i/>
          <w:iCs/>
        </w:rPr>
        <w:t>:</w:t>
      </w:r>
      <w:bookmarkEnd w:id="3"/>
    </w:p>
    <w:p w14:paraId="1F14F438" w14:textId="77777777" w:rsidR="00063008" w:rsidRPr="002F65B3" w:rsidRDefault="00063008" w:rsidP="00063008">
      <w:pPr>
        <w:pStyle w:val="ListParagraph"/>
        <w:numPr>
          <w:ilvl w:val="0"/>
          <w:numId w:val="18"/>
        </w:numPr>
        <w:spacing w:line="259" w:lineRule="auto"/>
      </w:pPr>
      <w:bookmarkStart w:id="4" w:name="_Hlk148606411"/>
      <w:r w:rsidRPr="00063008">
        <w:t>Flexibility and adaptability to ensure business success</w:t>
      </w:r>
    </w:p>
    <w:p w14:paraId="01E9CBDC" w14:textId="77777777" w:rsidR="00063008" w:rsidRPr="002F65B3" w:rsidRDefault="00063008" w:rsidP="00063008">
      <w:pPr>
        <w:pStyle w:val="ListParagraph"/>
        <w:numPr>
          <w:ilvl w:val="0"/>
          <w:numId w:val="18"/>
        </w:numPr>
        <w:spacing w:line="259" w:lineRule="auto"/>
      </w:pPr>
      <w:r w:rsidRPr="00063008">
        <w:t>Team player with a positive attitude</w:t>
      </w:r>
    </w:p>
    <w:p w14:paraId="013E5D4A" w14:textId="77777777" w:rsidR="00063008" w:rsidRPr="00111F83" w:rsidRDefault="00063008" w:rsidP="00063008">
      <w:pPr>
        <w:pStyle w:val="ListParagraph"/>
        <w:numPr>
          <w:ilvl w:val="0"/>
          <w:numId w:val="18"/>
        </w:numPr>
        <w:spacing w:line="259" w:lineRule="auto"/>
      </w:pPr>
      <w:r w:rsidRPr="00063008">
        <w:t>A passion for customer service</w:t>
      </w:r>
    </w:p>
    <w:p w14:paraId="508D935C" w14:textId="77777777" w:rsidR="00063008" w:rsidRPr="00063008" w:rsidRDefault="00063008" w:rsidP="00063008">
      <w:pPr>
        <w:pStyle w:val="ListParagraph"/>
        <w:numPr>
          <w:ilvl w:val="0"/>
          <w:numId w:val="18"/>
        </w:numPr>
        <w:spacing w:line="259" w:lineRule="auto"/>
      </w:pPr>
      <w:r w:rsidRPr="00063008">
        <w:t>Must thrive working in a fast-paced, innovative environment while remaining flexible, proactive, resourceful, and efficiency</w:t>
      </w:r>
    </w:p>
    <w:p w14:paraId="625B1917" w14:textId="77777777" w:rsidR="00063008" w:rsidRDefault="00063008" w:rsidP="00063008">
      <w:pPr>
        <w:pStyle w:val="ListParagraph"/>
        <w:numPr>
          <w:ilvl w:val="0"/>
          <w:numId w:val="18"/>
        </w:numPr>
        <w:spacing w:line="259" w:lineRule="auto"/>
      </w:pPr>
      <w:r>
        <w:t>Must have excellent communication (oral and written) skills, interpersonal skills, analytic skills, and ability to summarize complex commercial cases</w:t>
      </w:r>
    </w:p>
    <w:p w14:paraId="5BDE6AEF" w14:textId="77777777" w:rsidR="00063008" w:rsidRPr="002F65B3" w:rsidRDefault="00063008" w:rsidP="00063008">
      <w:pPr>
        <w:pStyle w:val="ListParagraph"/>
        <w:numPr>
          <w:ilvl w:val="0"/>
          <w:numId w:val="18"/>
        </w:numPr>
        <w:spacing w:line="259" w:lineRule="auto"/>
      </w:pPr>
      <w:r w:rsidRPr="00063008">
        <w:t>Ability to handle all channels of work calls/chats or emails</w:t>
      </w:r>
    </w:p>
    <w:p w14:paraId="7EB93C05" w14:textId="77777777" w:rsidR="00063008" w:rsidRPr="002F65B3" w:rsidRDefault="00063008" w:rsidP="00063008">
      <w:pPr>
        <w:pStyle w:val="ListParagraph"/>
        <w:numPr>
          <w:ilvl w:val="0"/>
          <w:numId w:val="18"/>
        </w:numPr>
        <w:spacing w:line="259" w:lineRule="auto"/>
      </w:pPr>
      <w:r w:rsidRPr="00063008">
        <w:t>Demonstrated ability to problem-solve and effectively resolve conflicts</w:t>
      </w:r>
    </w:p>
    <w:p w14:paraId="23408CEC" w14:textId="77777777" w:rsidR="00063008" w:rsidRPr="002F65B3" w:rsidRDefault="00063008" w:rsidP="00063008">
      <w:pPr>
        <w:pStyle w:val="ListParagraph"/>
        <w:numPr>
          <w:ilvl w:val="0"/>
          <w:numId w:val="18"/>
        </w:numPr>
        <w:spacing w:line="259" w:lineRule="auto"/>
      </w:pPr>
      <w:r w:rsidRPr="00063008">
        <w:t>Dedicated team player who has a customer service approach and is solution-oriented</w:t>
      </w:r>
    </w:p>
    <w:p w14:paraId="7E6AEC02" w14:textId="77777777" w:rsidR="00063008" w:rsidRPr="002427BC" w:rsidRDefault="00063008" w:rsidP="00063008">
      <w:pPr>
        <w:pStyle w:val="ListParagraph"/>
        <w:numPr>
          <w:ilvl w:val="0"/>
          <w:numId w:val="18"/>
        </w:numPr>
        <w:spacing w:line="259" w:lineRule="auto"/>
      </w:pPr>
      <w:r w:rsidRPr="00063008">
        <w:t>Ability to learn and navigate new systems and technologies quickly</w:t>
      </w:r>
    </w:p>
    <w:p w14:paraId="66ED045B" w14:textId="77777777" w:rsidR="00063008" w:rsidRPr="00063008" w:rsidRDefault="00063008" w:rsidP="00063008">
      <w:pPr>
        <w:pStyle w:val="ListParagraph"/>
        <w:numPr>
          <w:ilvl w:val="0"/>
          <w:numId w:val="18"/>
        </w:numPr>
        <w:spacing w:line="259" w:lineRule="auto"/>
      </w:pPr>
      <w:r w:rsidRPr="00063008">
        <w:t xml:space="preserve">Ability to work with various teams and stakeholders and be accountable for providing on-time deliverables </w:t>
      </w:r>
    </w:p>
    <w:p w14:paraId="02DE99F9" w14:textId="77777777" w:rsidR="005818B4" w:rsidRDefault="005818B4" w:rsidP="00386E74">
      <w:pPr>
        <w:pStyle w:val="Heading2"/>
      </w:pPr>
      <w:bookmarkStart w:id="5" w:name="_Toc187231890"/>
      <w:r w:rsidRPr="00064409">
        <w:t>Education</w:t>
      </w:r>
      <w:r>
        <w:t xml:space="preserve"> and/or Experience:</w:t>
      </w:r>
      <w:bookmarkEnd w:id="5"/>
    </w:p>
    <w:bookmarkEnd w:id="4"/>
    <w:p w14:paraId="2DB50D58" w14:textId="77777777" w:rsidR="006D17FC" w:rsidRDefault="006D17FC" w:rsidP="006D17FC">
      <w:pPr>
        <w:pStyle w:val="ListParagraph"/>
        <w:numPr>
          <w:ilvl w:val="0"/>
          <w:numId w:val="18"/>
        </w:numPr>
        <w:spacing w:line="259" w:lineRule="auto"/>
      </w:pPr>
      <w:r>
        <w:t xml:space="preserve">BS/BA in Business, Supply Chain or related field preferred and/or 2-5 years of experience </w:t>
      </w:r>
    </w:p>
    <w:p w14:paraId="15CDC1FD" w14:textId="77777777" w:rsidR="006D17FC" w:rsidRDefault="006D17FC" w:rsidP="006D17FC">
      <w:pPr>
        <w:pStyle w:val="ListParagraph"/>
        <w:numPr>
          <w:ilvl w:val="0"/>
          <w:numId w:val="18"/>
        </w:numPr>
        <w:spacing w:line="259" w:lineRule="auto"/>
      </w:pPr>
      <w:r>
        <w:t>Proven management of direct reports and leadership skills</w:t>
      </w:r>
    </w:p>
    <w:p w14:paraId="1197B24C" w14:textId="77777777" w:rsidR="006D17FC" w:rsidRDefault="006D17FC" w:rsidP="006D17FC">
      <w:pPr>
        <w:pStyle w:val="ListParagraph"/>
        <w:numPr>
          <w:ilvl w:val="0"/>
          <w:numId w:val="18"/>
        </w:numPr>
        <w:spacing w:line="259" w:lineRule="auto"/>
      </w:pPr>
      <w:r>
        <w:t>Preference for an individual who has managed direct reports within a contact center environment</w:t>
      </w:r>
    </w:p>
    <w:p w14:paraId="039FC79C" w14:textId="77777777" w:rsidR="006D17FC" w:rsidRPr="006D17FC" w:rsidRDefault="006D17FC" w:rsidP="006D17FC">
      <w:pPr>
        <w:pStyle w:val="ListParagraph"/>
        <w:numPr>
          <w:ilvl w:val="0"/>
          <w:numId w:val="18"/>
        </w:numPr>
        <w:spacing w:line="259" w:lineRule="auto"/>
      </w:pPr>
      <w:r>
        <w:t xml:space="preserve">Preference for individuals who have minimum 2 years of experience supporting pharma/biotech call centers and/or experience medical or commercial setting.  </w:t>
      </w:r>
    </w:p>
    <w:p w14:paraId="23B94F6A" w14:textId="77777777" w:rsidR="006D17FC" w:rsidRDefault="006D17FC" w:rsidP="006D17FC">
      <w:pPr>
        <w:pStyle w:val="ListParagraph"/>
        <w:numPr>
          <w:ilvl w:val="0"/>
          <w:numId w:val="18"/>
        </w:numPr>
        <w:spacing w:line="259" w:lineRule="auto"/>
      </w:pPr>
      <w:r>
        <w:t>Prior experience in customer support (ie. logistics, order to cash 3PL/Distributor coordination) is an asset</w:t>
      </w:r>
    </w:p>
    <w:p w14:paraId="172861A3" w14:textId="77777777" w:rsidR="006D17FC" w:rsidRPr="00111F83" w:rsidRDefault="006D17FC" w:rsidP="006D17FC">
      <w:pPr>
        <w:pStyle w:val="ListParagraph"/>
        <w:numPr>
          <w:ilvl w:val="0"/>
          <w:numId w:val="18"/>
        </w:numPr>
        <w:spacing w:line="259" w:lineRule="auto"/>
      </w:pPr>
      <w:r>
        <w:t>Prior experience with vaccine products in a Pharma/Biotech call center preferred</w:t>
      </w:r>
    </w:p>
    <w:p w14:paraId="033672AD" w14:textId="6E83777D" w:rsidR="006D17FC" w:rsidRPr="006D17FC" w:rsidRDefault="006D17FC" w:rsidP="006D17FC">
      <w:pPr>
        <w:pStyle w:val="ListParagraph"/>
        <w:numPr>
          <w:ilvl w:val="0"/>
          <w:numId w:val="18"/>
        </w:numPr>
        <w:spacing w:line="259" w:lineRule="auto"/>
      </w:pPr>
      <w:r w:rsidRPr="006D17FC">
        <w:t>Strong proficiency with spoken and written English language, as well as excellent written and verbal communication skills</w:t>
      </w:r>
      <w:r w:rsidR="006E35DE">
        <w:t>.</w:t>
      </w:r>
    </w:p>
    <w:p w14:paraId="3F93A27A" w14:textId="77777777" w:rsidR="005818B4" w:rsidRDefault="005818B4" w:rsidP="00386E74">
      <w:pPr>
        <w:pStyle w:val="Heading2"/>
      </w:pPr>
      <w:bookmarkStart w:id="6" w:name="_Toc187231891"/>
      <w:r>
        <w:lastRenderedPageBreak/>
        <w:t>Technical Skills:</w:t>
      </w:r>
      <w:bookmarkEnd w:id="6"/>
    </w:p>
    <w:p w14:paraId="29156C0D" w14:textId="77777777" w:rsidR="003A646C" w:rsidRPr="003A646C" w:rsidRDefault="003A646C" w:rsidP="003A646C">
      <w:pPr>
        <w:pStyle w:val="ListParagraph"/>
        <w:numPr>
          <w:ilvl w:val="0"/>
          <w:numId w:val="19"/>
        </w:numPr>
        <w:spacing w:line="259" w:lineRule="auto"/>
      </w:pPr>
      <w:r w:rsidRPr="003A646C">
        <w:t>Experience with Amazon Web Services (AWS) Connect &amp; Salesforce Health/Service Cloud is preferred</w:t>
      </w:r>
    </w:p>
    <w:p w14:paraId="35DEF382" w14:textId="77777777" w:rsidR="003A646C" w:rsidRPr="003A646C" w:rsidRDefault="003A646C" w:rsidP="003A646C">
      <w:pPr>
        <w:pStyle w:val="ListParagraph"/>
        <w:numPr>
          <w:ilvl w:val="0"/>
          <w:numId w:val="19"/>
        </w:numPr>
        <w:spacing w:line="259" w:lineRule="auto"/>
      </w:pPr>
      <w:r w:rsidRPr="003A646C">
        <w:t>Operating systems: Windows through current version</w:t>
      </w:r>
    </w:p>
    <w:p w14:paraId="45309253" w14:textId="77777777" w:rsidR="003A646C" w:rsidRPr="003A646C" w:rsidRDefault="003A646C" w:rsidP="003A646C">
      <w:pPr>
        <w:pStyle w:val="ListParagraph"/>
        <w:numPr>
          <w:ilvl w:val="0"/>
          <w:numId w:val="19"/>
        </w:numPr>
        <w:spacing w:line="259" w:lineRule="auto"/>
      </w:pPr>
      <w:r w:rsidRPr="003A646C">
        <w:t>Microsoft Office tools</w:t>
      </w:r>
    </w:p>
    <w:p w14:paraId="736A5AA8" w14:textId="77777777" w:rsidR="003A646C" w:rsidRPr="003A646C" w:rsidRDefault="003A646C" w:rsidP="003A646C">
      <w:pPr>
        <w:pStyle w:val="ListParagraph"/>
        <w:numPr>
          <w:ilvl w:val="0"/>
          <w:numId w:val="19"/>
        </w:numPr>
        <w:spacing w:line="259" w:lineRule="auto"/>
      </w:pPr>
      <w:r>
        <w:t>Experience with workforce management and resource scheduling concepts</w:t>
      </w:r>
    </w:p>
    <w:p w14:paraId="5224DD6F" w14:textId="77777777" w:rsidR="003A646C" w:rsidRPr="003A646C" w:rsidRDefault="003A646C" w:rsidP="003A646C">
      <w:pPr>
        <w:pStyle w:val="ListParagraph"/>
        <w:numPr>
          <w:ilvl w:val="0"/>
          <w:numId w:val="19"/>
        </w:numPr>
        <w:spacing w:line="259" w:lineRule="auto"/>
      </w:pPr>
      <w:r>
        <w:t>Familiarity with contact center technologies</w:t>
      </w:r>
    </w:p>
    <w:p w14:paraId="6B4FD5A5" w14:textId="77777777" w:rsidR="003A646C" w:rsidRPr="003A646C" w:rsidRDefault="003A646C" w:rsidP="003A646C">
      <w:pPr>
        <w:pStyle w:val="ListParagraph"/>
        <w:numPr>
          <w:ilvl w:val="0"/>
          <w:numId w:val="19"/>
        </w:numPr>
        <w:spacing w:line="259" w:lineRule="auto"/>
      </w:pPr>
      <w:r w:rsidRPr="003A646C">
        <w:t>PC Hardware environment: Laptops, Desktop and Printers</w:t>
      </w:r>
    </w:p>
    <w:p w14:paraId="70C4117A" w14:textId="77777777" w:rsidR="003A646C" w:rsidRPr="003A646C" w:rsidRDefault="003A646C" w:rsidP="003A646C">
      <w:pPr>
        <w:pStyle w:val="ListParagraph"/>
        <w:numPr>
          <w:ilvl w:val="0"/>
          <w:numId w:val="19"/>
        </w:numPr>
        <w:spacing w:line="259" w:lineRule="auto"/>
      </w:pPr>
      <w:r w:rsidRPr="003A646C">
        <w:t>Contact center telephony, email, and chat tool - preferred</w:t>
      </w:r>
    </w:p>
    <w:p w14:paraId="2CDF5CCC" w14:textId="77777777" w:rsidR="003A646C" w:rsidRPr="003A646C" w:rsidRDefault="003A646C" w:rsidP="003A646C">
      <w:pPr>
        <w:pStyle w:val="ListParagraph"/>
        <w:numPr>
          <w:ilvl w:val="0"/>
          <w:numId w:val="19"/>
        </w:numPr>
        <w:spacing w:line="259" w:lineRule="auto"/>
      </w:pPr>
      <w:r w:rsidRPr="003A646C">
        <w:t>Knowledge in using client relationship management system - preferred</w:t>
      </w:r>
    </w:p>
    <w:p w14:paraId="5F737716" w14:textId="74742630" w:rsidR="005818B4" w:rsidRPr="00467269" w:rsidRDefault="005818B4" w:rsidP="00467269">
      <w:pPr>
        <w:pStyle w:val="Heading2"/>
        <w:rPr>
          <w:bCs/>
          <w:u w:val="single"/>
        </w:rPr>
      </w:pPr>
      <w:bookmarkStart w:id="7" w:name="_Toc187231892"/>
      <w:r>
        <w:t>Other</w:t>
      </w:r>
      <w:r w:rsidRPr="00FA7909">
        <w:t xml:space="preserve"> Requirements:</w:t>
      </w:r>
      <w:bookmarkEnd w:id="7"/>
    </w:p>
    <w:p w14:paraId="6BAC7D4D" w14:textId="77777777" w:rsidR="005818B4" w:rsidRDefault="005818B4" w:rsidP="00626158">
      <w:pPr>
        <w:pStyle w:val="ListParagraph"/>
        <w:numPr>
          <w:ilvl w:val="0"/>
          <w:numId w:val="19"/>
        </w:numPr>
        <w:spacing w:line="259" w:lineRule="auto"/>
      </w:pPr>
      <w:r>
        <w:t>Ability to sit for long periods of time</w:t>
      </w:r>
    </w:p>
    <w:p w14:paraId="534FEBE8" w14:textId="77777777" w:rsidR="005818B4" w:rsidRPr="00626158" w:rsidRDefault="005818B4" w:rsidP="00626158">
      <w:pPr>
        <w:pStyle w:val="ListParagraph"/>
        <w:numPr>
          <w:ilvl w:val="0"/>
          <w:numId w:val="19"/>
        </w:numPr>
        <w:spacing w:line="259" w:lineRule="auto"/>
      </w:pPr>
      <w:r w:rsidRPr="00626158">
        <w:t>Basic computer and hardware proficiency to set up remote workstation</w:t>
      </w:r>
    </w:p>
    <w:p w14:paraId="3C1A0391" w14:textId="77777777" w:rsidR="005818B4" w:rsidRPr="00626158" w:rsidRDefault="005818B4" w:rsidP="00626158">
      <w:pPr>
        <w:pStyle w:val="ListParagraph"/>
        <w:numPr>
          <w:ilvl w:val="0"/>
          <w:numId w:val="19"/>
        </w:numPr>
        <w:spacing w:line="259" w:lineRule="auto"/>
      </w:pPr>
      <w:r w:rsidRPr="11D71A23">
        <w:t xml:space="preserve">Hardwired internet connection with minimum internet speeds of 15mbps upload and 15mbps download </w:t>
      </w:r>
    </w:p>
    <w:p w14:paraId="4D0794D0" w14:textId="77777777" w:rsidR="005818B4" w:rsidRPr="00626158" w:rsidRDefault="005818B4" w:rsidP="00626158">
      <w:pPr>
        <w:pStyle w:val="ListParagraph"/>
        <w:numPr>
          <w:ilvl w:val="0"/>
          <w:numId w:val="19"/>
        </w:numPr>
        <w:spacing w:line="259" w:lineRule="auto"/>
      </w:pPr>
      <w:r w:rsidRPr="00626158">
        <w:t>Must have a private and quiet office space free of interruption to conduct professional calls on behalf of a client.</w:t>
      </w:r>
    </w:p>
    <w:p w14:paraId="2F263D70" w14:textId="77777777" w:rsidR="005818B4" w:rsidRDefault="005818B4" w:rsidP="005818B4"/>
    <w:p w14:paraId="341D9BDC" w14:textId="5E48EFD9" w:rsidR="007F26CB" w:rsidRPr="00970EFE" w:rsidRDefault="00631797" w:rsidP="008B219D">
      <w:pPr>
        <w:pStyle w:val="Heading2"/>
        <w:rPr>
          <w:rFonts w:eastAsia="Arial"/>
          <w:lang w:val="en"/>
        </w:rPr>
      </w:pPr>
      <w:bookmarkStart w:id="8" w:name="_Toc187231893"/>
      <w:r w:rsidRPr="00970EFE">
        <w:rPr>
          <w:rFonts w:eastAsia="Arial"/>
          <w:lang w:val="en"/>
        </w:rPr>
        <w:t>Revi</w:t>
      </w:r>
      <w:r w:rsidR="006C2B2D">
        <w:rPr>
          <w:rFonts w:eastAsia="Arial"/>
          <w:lang w:val="en"/>
        </w:rPr>
        <w:t>ew</w:t>
      </w:r>
      <w:r w:rsidRPr="00970EFE">
        <w:rPr>
          <w:rFonts w:eastAsia="Arial"/>
          <w:lang w:val="en"/>
        </w:rPr>
        <w:t xml:space="preserve"> history:</w:t>
      </w:r>
      <w:bookmarkEnd w:id="8"/>
    </w:p>
    <w:tbl>
      <w:tblPr>
        <w:tblStyle w:val="PlainTable1"/>
        <w:tblW w:w="9302" w:type="dxa"/>
        <w:tblLook w:val="01A0" w:firstRow="1" w:lastRow="0" w:firstColumn="1" w:lastColumn="1" w:noHBand="0" w:noVBand="0"/>
      </w:tblPr>
      <w:tblGrid>
        <w:gridCol w:w="989"/>
        <w:gridCol w:w="1582"/>
        <w:gridCol w:w="1316"/>
        <w:gridCol w:w="2953"/>
        <w:gridCol w:w="2462"/>
      </w:tblGrid>
      <w:tr w:rsidR="00836DCA" w:rsidRPr="00970EFE" w14:paraId="14308A16" w14:textId="77777777" w:rsidTr="007C449F">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Pr>
          <w:p w14:paraId="5C2F50FE" w14:textId="77777777"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Version No.</w:t>
            </w:r>
          </w:p>
        </w:tc>
        <w:tc>
          <w:tcPr>
            <w:cnfStyle w:val="000010000000" w:firstRow="0" w:lastRow="0" w:firstColumn="0" w:lastColumn="0" w:oddVBand="1" w:evenVBand="0" w:oddHBand="0" w:evenHBand="0" w:firstRowFirstColumn="0" w:firstRowLastColumn="0" w:lastRowFirstColumn="0" w:lastRowLastColumn="0"/>
            <w:tcW w:w="0" w:type="auto"/>
          </w:tcPr>
          <w:p w14:paraId="1E431204" w14:textId="77777777"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Section</w:t>
            </w:r>
          </w:p>
        </w:tc>
        <w:tc>
          <w:tcPr>
            <w:tcW w:w="0" w:type="auto"/>
          </w:tcPr>
          <w:p w14:paraId="0E16F2F5" w14:textId="77777777" w:rsidR="00971F96" w:rsidRPr="00970EFE" w:rsidRDefault="00971F96" w:rsidP="00971F96">
            <w:pPr>
              <w:jc w:val="center"/>
              <w:cnfStyle w:val="100000000000" w:firstRow="1" w:lastRow="0" w:firstColumn="0" w:lastColumn="0" w:oddVBand="0" w:evenVBand="0" w:oddHBand="0" w:evenHBand="0" w:firstRowFirstColumn="0" w:firstRowLastColumn="0" w:lastRowFirstColumn="0" w:lastRowLastColumn="0"/>
              <w:rPr>
                <w:rFonts w:cs="Arial"/>
                <w:color w:val="3B3838" w:themeColor="background2" w:themeShade="40"/>
                <w:sz w:val="18"/>
                <w:szCs w:val="18"/>
              </w:rPr>
            </w:pPr>
            <w:r w:rsidRPr="00970EFE">
              <w:rPr>
                <w:rFonts w:cs="Arial"/>
                <w:color w:val="3B3838" w:themeColor="background2" w:themeShade="40"/>
                <w:sz w:val="18"/>
                <w:szCs w:val="18"/>
              </w:rPr>
              <w:t>Date of Change</w:t>
            </w:r>
          </w:p>
        </w:tc>
        <w:tc>
          <w:tcPr>
            <w:cnfStyle w:val="000010000000" w:firstRow="0" w:lastRow="0" w:firstColumn="0" w:lastColumn="0" w:oddVBand="1" w:evenVBand="0" w:oddHBand="0" w:evenHBand="0" w:firstRowFirstColumn="0" w:firstRowLastColumn="0" w:lastRowFirstColumn="0" w:lastRowLastColumn="0"/>
            <w:tcW w:w="2953" w:type="dxa"/>
          </w:tcPr>
          <w:p w14:paraId="217349C4" w14:textId="4B69F17C"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Revised By</w:t>
            </w:r>
          </w:p>
        </w:tc>
        <w:tc>
          <w:tcPr>
            <w:cnfStyle w:val="000100000000" w:firstRow="0" w:lastRow="0" w:firstColumn="0" w:lastColumn="1" w:oddVBand="0" w:evenVBand="0" w:oddHBand="0" w:evenHBand="0" w:firstRowFirstColumn="0" w:firstRowLastColumn="0" w:lastRowFirstColumn="0" w:lastRowLastColumn="0"/>
            <w:tcW w:w="2462" w:type="dxa"/>
          </w:tcPr>
          <w:p w14:paraId="5EE1B6D9" w14:textId="77777777"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Description of Change</w:t>
            </w:r>
          </w:p>
        </w:tc>
      </w:tr>
      <w:tr w:rsidR="00836DCA" w:rsidRPr="00970EFE" w14:paraId="59A5B4F4" w14:textId="77777777" w:rsidTr="007C449F">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0" w:type="auto"/>
          </w:tcPr>
          <w:p w14:paraId="252E2D02" w14:textId="7AB9E9B0" w:rsidR="00C47DB0" w:rsidRPr="00970EFE" w:rsidRDefault="00C47DB0" w:rsidP="00C47DB0">
            <w:pPr>
              <w:jc w:val="center"/>
              <w:rPr>
                <w:rFonts w:cs="Arial"/>
                <w:color w:val="3B3838" w:themeColor="background2" w:themeShade="40"/>
                <w:sz w:val="18"/>
                <w:szCs w:val="18"/>
                <w:lang w:val="pt-PT"/>
              </w:rPr>
            </w:pPr>
            <w:r>
              <w:rPr>
                <w:rFonts w:cs="Arial"/>
                <w:color w:val="3B3838" w:themeColor="background2" w:themeShade="40"/>
                <w:sz w:val="18"/>
                <w:szCs w:val="18"/>
                <w:lang w:val="pt-PT"/>
              </w:rPr>
              <w:t>1.0</w:t>
            </w:r>
          </w:p>
        </w:tc>
        <w:tc>
          <w:tcPr>
            <w:cnfStyle w:val="000010000000" w:firstRow="0" w:lastRow="0" w:firstColumn="0" w:lastColumn="0" w:oddVBand="1" w:evenVBand="0" w:oddHBand="0" w:evenHBand="0" w:firstRowFirstColumn="0" w:firstRowLastColumn="0" w:lastRowFirstColumn="0" w:lastRowLastColumn="0"/>
            <w:tcW w:w="0" w:type="auto"/>
          </w:tcPr>
          <w:p w14:paraId="77817659" w14:textId="2772484C" w:rsidR="00C47DB0" w:rsidRPr="00970EFE" w:rsidRDefault="00C47DB0" w:rsidP="00C47DB0">
            <w:pPr>
              <w:jc w:val="center"/>
              <w:rPr>
                <w:rFonts w:cs="Arial"/>
                <w:color w:val="3B3838" w:themeColor="background2" w:themeShade="40"/>
                <w:sz w:val="18"/>
                <w:szCs w:val="18"/>
                <w:lang w:val="pt-PT"/>
              </w:rPr>
            </w:pPr>
            <w:r>
              <w:rPr>
                <w:rFonts w:cs="Arial"/>
                <w:color w:val="3B3838" w:themeColor="background2" w:themeShade="40"/>
                <w:sz w:val="18"/>
                <w:szCs w:val="18"/>
                <w:lang w:val="pt-PT"/>
              </w:rPr>
              <w:t>All</w:t>
            </w:r>
          </w:p>
        </w:tc>
        <w:tc>
          <w:tcPr>
            <w:tcW w:w="0" w:type="auto"/>
          </w:tcPr>
          <w:p w14:paraId="3CA61F41" w14:textId="33F592DE" w:rsidR="00C47DB0" w:rsidRPr="00970EFE" w:rsidRDefault="003A646C" w:rsidP="00C47DB0">
            <w:pPr>
              <w:jc w:val="center"/>
              <w:cnfStyle w:val="000000100000" w:firstRow="0" w:lastRow="0" w:firstColumn="0" w:lastColumn="0" w:oddVBand="0" w:evenVBand="0" w:oddHBand="1" w:evenHBand="0" w:firstRowFirstColumn="0" w:firstRowLastColumn="0" w:lastRowFirstColumn="0" w:lastRowLastColumn="0"/>
              <w:rPr>
                <w:rFonts w:cs="Arial"/>
                <w:color w:val="3B3838" w:themeColor="background2" w:themeShade="40"/>
                <w:sz w:val="18"/>
                <w:szCs w:val="18"/>
                <w:lang w:val="pt-PT"/>
              </w:rPr>
            </w:pPr>
            <w:r>
              <w:rPr>
                <w:rFonts w:cs="Arial"/>
                <w:color w:val="3B3838" w:themeColor="background2" w:themeShade="40"/>
                <w:sz w:val="18"/>
                <w:szCs w:val="18"/>
                <w:lang w:val="pt-PT"/>
              </w:rPr>
              <w:t>07NOV</w:t>
            </w:r>
            <w:r w:rsidR="00C47DB0">
              <w:rPr>
                <w:rFonts w:cs="Arial"/>
                <w:color w:val="3B3838" w:themeColor="background2" w:themeShade="40"/>
                <w:sz w:val="18"/>
                <w:szCs w:val="18"/>
                <w:lang w:val="pt-PT"/>
              </w:rPr>
              <w:t>202</w:t>
            </w:r>
            <w:r w:rsidR="00F209DB">
              <w:rPr>
                <w:rFonts w:cs="Arial"/>
                <w:color w:val="3B3838" w:themeColor="background2" w:themeShade="40"/>
                <w:sz w:val="18"/>
                <w:szCs w:val="18"/>
                <w:lang w:val="pt-PT"/>
              </w:rPr>
              <w:t>3</w:t>
            </w:r>
          </w:p>
        </w:tc>
        <w:tc>
          <w:tcPr>
            <w:cnfStyle w:val="000010000000" w:firstRow="0" w:lastRow="0" w:firstColumn="0" w:lastColumn="0" w:oddVBand="1" w:evenVBand="0" w:oddHBand="0" w:evenHBand="0" w:firstRowFirstColumn="0" w:firstRowLastColumn="0" w:lastRowFirstColumn="0" w:lastRowLastColumn="0"/>
            <w:tcW w:w="2953" w:type="dxa"/>
          </w:tcPr>
          <w:p w14:paraId="4ED1E7D1" w14:textId="4385AE07" w:rsidR="00C47DB0" w:rsidRDefault="00C47DB0" w:rsidP="00C47DB0">
            <w:pPr>
              <w:jc w:val="center"/>
              <w:rPr>
                <w:rFonts w:cs="Arial"/>
                <w:color w:val="3B3838" w:themeColor="background2" w:themeShade="40"/>
                <w:sz w:val="18"/>
                <w:szCs w:val="18"/>
              </w:rPr>
            </w:pPr>
            <w:r>
              <w:rPr>
                <w:rFonts w:cs="Arial"/>
                <w:color w:val="3B3838" w:themeColor="background2" w:themeShade="40"/>
                <w:sz w:val="18"/>
                <w:szCs w:val="18"/>
              </w:rPr>
              <w:t>Quynh Tran, Director of Quality and Compliance</w:t>
            </w:r>
          </w:p>
          <w:p w14:paraId="3239585D" w14:textId="57E03158" w:rsidR="00C47DB0" w:rsidRPr="00970EFE" w:rsidRDefault="00C47DB0" w:rsidP="00C47DB0">
            <w:pPr>
              <w:jc w:val="center"/>
              <w:rPr>
                <w:rFonts w:cs="Arial"/>
                <w:color w:val="3B3838" w:themeColor="background2" w:themeShade="40"/>
                <w:sz w:val="18"/>
                <w:szCs w:val="18"/>
              </w:rPr>
            </w:pPr>
            <w:r>
              <w:rPr>
                <w:rFonts w:cs="Arial"/>
                <w:color w:val="3B3838" w:themeColor="background2" w:themeShade="40"/>
                <w:sz w:val="18"/>
                <w:szCs w:val="18"/>
              </w:rPr>
              <w:t>Sandrina Clemente, Director of Global Operations</w:t>
            </w:r>
          </w:p>
        </w:tc>
        <w:tc>
          <w:tcPr>
            <w:cnfStyle w:val="000100000000" w:firstRow="0" w:lastRow="0" w:firstColumn="0" w:lastColumn="1" w:oddVBand="0" w:evenVBand="0" w:oddHBand="0" w:evenHBand="0" w:firstRowFirstColumn="0" w:firstRowLastColumn="0" w:lastRowFirstColumn="0" w:lastRowLastColumn="0"/>
            <w:tcW w:w="2462" w:type="dxa"/>
          </w:tcPr>
          <w:p w14:paraId="5CFFBA94" w14:textId="2AE01734" w:rsidR="00C47DB0" w:rsidRPr="00D672BC" w:rsidRDefault="00C47DB0" w:rsidP="00C47DB0">
            <w:pPr>
              <w:jc w:val="center"/>
              <w:rPr>
                <w:rFonts w:cs="Arial"/>
                <w:b w:val="0"/>
                <w:bCs w:val="0"/>
                <w:color w:val="3B3838" w:themeColor="background2" w:themeShade="40"/>
                <w:sz w:val="18"/>
                <w:szCs w:val="18"/>
              </w:rPr>
            </w:pPr>
            <w:r w:rsidRPr="00D672BC">
              <w:rPr>
                <w:rFonts w:cs="Arial"/>
                <w:b w:val="0"/>
                <w:bCs w:val="0"/>
                <w:color w:val="3B3838" w:themeColor="background2" w:themeShade="40"/>
                <w:sz w:val="18"/>
                <w:szCs w:val="18"/>
              </w:rPr>
              <w:t>Initial Release</w:t>
            </w:r>
          </w:p>
        </w:tc>
      </w:tr>
      <w:tr w:rsidR="00566782" w:rsidRPr="00970EFE" w14:paraId="3B8127C0" w14:textId="77777777" w:rsidTr="007C449F">
        <w:trPr>
          <w:trHeight w:val="185"/>
        </w:trPr>
        <w:tc>
          <w:tcPr>
            <w:cnfStyle w:val="001000000000" w:firstRow="0" w:lastRow="0" w:firstColumn="1" w:lastColumn="0" w:oddVBand="0" w:evenVBand="0" w:oddHBand="0" w:evenHBand="0" w:firstRowFirstColumn="0" w:firstRowLastColumn="0" w:lastRowFirstColumn="0" w:lastRowLastColumn="0"/>
            <w:tcW w:w="0" w:type="auto"/>
          </w:tcPr>
          <w:p w14:paraId="63D324AD" w14:textId="6D94470F" w:rsidR="003072D5" w:rsidRDefault="00F209DB" w:rsidP="00C47DB0">
            <w:pPr>
              <w:jc w:val="center"/>
              <w:rPr>
                <w:rFonts w:cs="Arial"/>
                <w:color w:val="3B3838" w:themeColor="background2" w:themeShade="40"/>
                <w:sz w:val="18"/>
                <w:szCs w:val="18"/>
                <w:lang w:val="pt-PT"/>
              </w:rPr>
            </w:pPr>
            <w:r>
              <w:rPr>
                <w:rFonts w:cs="Arial"/>
                <w:color w:val="3B3838" w:themeColor="background2" w:themeShade="40"/>
                <w:sz w:val="18"/>
                <w:szCs w:val="18"/>
                <w:lang w:val="pt-PT"/>
              </w:rPr>
              <w:t>1</w:t>
            </w:r>
            <w:r w:rsidR="003072D5">
              <w:rPr>
                <w:rFonts w:cs="Arial"/>
                <w:color w:val="3B3838" w:themeColor="background2" w:themeShade="40"/>
                <w:sz w:val="18"/>
                <w:szCs w:val="18"/>
                <w:lang w:val="pt-PT"/>
              </w:rPr>
              <w:t>.</w:t>
            </w:r>
            <w:r>
              <w:rPr>
                <w:rFonts w:cs="Arial"/>
                <w:color w:val="3B3838" w:themeColor="background2" w:themeShade="40"/>
                <w:sz w:val="18"/>
                <w:szCs w:val="18"/>
                <w:lang w:val="pt-PT"/>
              </w:rPr>
              <w:t>1</w:t>
            </w:r>
          </w:p>
        </w:tc>
        <w:tc>
          <w:tcPr>
            <w:cnfStyle w:val="000010000000" w:firstRow="0" w:lastRow="0" w:firstColumn="0" w:lastColumn="0" w:oddVBand="1" w:evenVBand="0" w:oddHBand="0" w:evenHBand="0" w:firstRowFirstColumn="0" w:firstRowLastColumn="0" w:lastRowFirstColumn="0" w:lastRowLastColumn="0"/>
            <w:tcW w:w="0" w:type="auto"/>
          </w:tcPr>
          <w:p w14:paraId="58056B11" w14:textId="77777777" w:rsidR="00566782" w:rsidRDefault="00F209DB" w:rsidP="00C47DB0">
            <w:pPr>
              <w:jc w:val="center"/>
              <w:rPr>
                <w:rFonts w:cs="Arial"/>
                <w:color w:val="3B3838" w:themeColor="background2" w:themeShade="40"/>
                <w:sz w:val="18"/>
                <w:szCs w:val="18"/>
              </w:rPr>
            </w:pPr>
            <w:r>
              <w:rPr>
                <w:rFonts w:cs="Arial"/>
                <w:color w:val="3B3838" w:themeColor="background2" w:themeShade="40"/>
                <w:sz w:val="18"/>
                <w:szCs w:val="18"/>
              </w:rPr>
              <w:t>Template</w:t>
            </w:r>
          </w:p>
          <w:p w14:paraId="6352E528" w14:textId="77777777" w:rsidR="003A646C" w:rsidRDefault="003A646C" w:rsidP="00C47DB0">
            <w:pPr>
              <w:jc w:val="center"/>
              <w:rPr>
                <w:rFonts w:cs="Arial"/>
                <w:color w:val="3B3838" w:themeColor="background2" w:themeShade="40"/>
                <w:sz w:val="18"/>
                <w:szCs w:val="18"/>
              </w:rPr>
            </w:pPr>
          </w:p>
          <w:p w14:paraId="3632F55D" w14:textId="27FFA738" w:rsidR="00D672BC" w:rsidRPr="00836DCA" w:rsidRDefault="00D672BC" w:rsidP="00C47DB0">
            <w:pPr>
              <w:jc w:val="center"/>
              <w:rPr>
                <w:rFonts w:cs="Arial"/>
                <w:color w:val="3B3838" w:themeColor="background2" w:themeShade="40"/>
                <w:sz w:val="18"/>
                <w:szCs w:val="18"/>
              </w:rPr>
            </w:pPr>
            <w:r>
              <w:rPr>
                <w:rFonts w:cs="Arial"/>
                <w:color w:val="3B3838" w:themeColor="background2" w:themeShade="40"/>
                <w:sz w:val="18"/>
                <w:szCs w:val="18"/>
              </w:rPr>
              <w:t>Education and/or Experience</w:t>
            </w:r>
          </w:p>
        </w:tc>
        <w:tc>
          <w:tcPr>
            <w:tcW w:w="0" w:type="auto"/>
          </w:tcPr>
          <w:p w14:paraId="5BFBB591" w14:textId="646DC3E8" w:rsidR="003072D5" w:rsidRDefault="003072D5" w:rsidP="00C47DB0">
            <w:pPr>
              <w:jc w:val="center"/>
              <w:cnfStyle w:val="000000000000" w:firstRow="0" w:lastRow="0" w:firstColumn="0" w:lastColumn="0" w:oddVBand="0" w:evenVBand="0" w:oddHBand="0" w:evenHBand="0" w:firstRowFirstColumn="0" w:firstRowLastColumn="0" w:lastRowFirstColumn="0" w:lastRowLastColumn="0"/>
              <w:rPr>
                <w:rFonts w:cs="Arial"/>
                <w:color w:val="3B3838" w:themeColor="background2" w:themeShade="40"/>
                <w:sz w:val="18"/>
                <w:szCs w:val="18"/>
                <w:lang w:val="pt-PT"/>
              </w:rPr>
            </w:pPr>
            <w:r>
              <w:rPr>
                <w:rFonts w:cs="Arial"/>
                <w:color w:val="3B3838" w:themeColor="background2" w:themeShade="40"/>
                <w:sz w:val="18"/>
                <w:szCs w:val="18"/>
                <w:lang w:val="pt-PT"/>
              </w:rPr>
              <w:t>08JAN2025</w:t>
            </w:r>
          </w:p>
        </w:tc>
        <w:tc>
          <w:tcPr>
            <w:cnfStyle w:val="000010000000" w:firstRow="0" w:lastRow="0" w:firstColumn="0" w:lastColumn="0" w:oddVBand="1" w:evenVBand="0" w:oddHBand="0" w:evenHBand="0" w:firstRowFirstColumn="0" w:firstRowLastColumn="0" w:lastRowFirstColumn="0" w:lastRowLastColumn="0"/>
            <w:tcW w:w="2953" w:type="dxa"/>
          </w:tcPr>
          <w:p w14:paraId="62717223" w14:textId="3F07CC2A" w:rsidR="003072D5" w:rsidRDefault="003072D5" w:rsidP="00C47DB0">
            <w:pPr>
              <w:jc w:val="center"/>
              <w:rPr>
                <w:rFonts w:cs="Arial"/>
                <w:color w:val="3B3838" w:themeColor="background2" w:themeShade="40"/>
                <w:sz w:val="18"/>
                <w:szCs w:val="18"/>
              </w:rPr>
            </w:pPr>
            <w:r>
              <w:rPr>
                <w:rFonts w:cs="Arial"/>
                <w:color w:val="3B3838" w:themeColor="background2" w:themeShade="40"/>
                <w:sz w:val="18"/>
                <w:szCs w:val="18"/>
              </w:rPr>
              <w:t>Sandrina Clemente, Director of Global Operations</w:t>
            </w:r>
          </w:p>
        </w:tc>
        <w:tc>
          <w:tcPr>
            <w:cnfStyle w:val="000100000000" w:firstRow="0" w:lastRow="0" w:firstColumn="0" w:lastColumn="1" w:oddVBand="0" w:evenVBand="0" w:oddHBand="0" w:evenHBand="0" w:firstRowFirstColumn="0" w:firstRowLastColumn="0" w:lastRowFirstColumn="0" w:lastRowLastColumn="0"/>
            <w:tcW w:w="2462" w:type="dxa"/>
          </w:tcPr>
          <w:p w14:paraId="73DE0168" w14:textId="77777777" w:rsidR="00D672BC" w:rsidRPr="00D672BC" w:rsidRDefault="00F209DB" w:rsidP="00D672BC">
            <w:pPr>
              <w:jc w:val="center"/>
              <w:rPr>
                <w:rFonts w:cs="Arial"/>
                <w:b w:val="0"/>
                <w:bCs w:val="0"/>
                <w:color w:val="3B3838" w:themeColor="background2" w:themeShade="40"/>
                <w:sz w:val="18"/>
                <w:szCs w:val="18"/>
              </w:rPr>
            </w:pPr>
            <w:r w:rsidRPr="00D672BC">
              <w:rPr>
                <w:rFonts w:cs="Arial"/>
                <w:b w:val="0"/>
                <w:bCs w:val="0"/>
                <w:color w:val="3B3838" w:themeColor="background2" w:themeShade="40"/>
                <w:sz w:val="18"/>
                <w:szCs w:val="18"/>
              </w:rPr>
              <w:t>Updated templated used</w:t>
            </w:r>
          </w:p>
          <w:p w14:paraId="746CFF14" w14:textId="77777777" w:rsidR="00D672BC" w:rsidRPr="00D672BC" w:rsidRDefault="00D672BC" w:rsidP="00D672BC">
            <w:pPr>
              <w:jc w:val="center"/>
              <w:rPr>
                <w:rFonts w:cs="Arial"/>
                <w:b w:val="0"/>
                <w:bCs w:val="0"/>
                <w:color w:val="3B3838" w:themeColor="background2" w:themeShade="40"/>
                <w:sz w:val="18"/>
                <w:szCs w:val="18"/>
              </w:rPr>
            </w:pPr>
          </w:p>
          <w:p w14:paraId="35348939" w14:textId="2B4AE05E" w:rsidR="00D672BC" w:rsidRPr="00D672BC" w:rsidRDefault="00D672BC" w:rsidP="00D672BC">
            <w:pPr>
              <w:jc w:val="center"/>
              <w:rPr>
                <w:rFonts w:cs="Arial"/>
                <w:b w:val="0"/>
                <w:bCs w:val="0"/>
                <w:color w:val="3B3838" w:themeColor="background2" w:themeShade="40"/>
                <w:sz w:val="18"/>
                <w:szCs w:val="18"/>
              </w:rPr>
            </w:pPr>
            <w:r w:rsidRPr="00D672BC">
              <w:rPr>
                <w:rFonts w:cs="Arial"/>
                <w:b w:val="0"/>
                <w:bCs w:val="0"/>
                <w:color w:val="3B3838" w:themeColor="background2" w:themeShade="40"/>
                <w:sz w:val="18"/>
                <w:szCs w:val="18"/>
              </w:rPr>
              <w:t>Removed language requirements</w:t>
            </w:r>
          </w:p>
        </w:tc>
      </w:tr>
    </w:tbl>
    <w:p w14:paraId="7B57C0B0" w14:textId="553B79B5" w:rsidR="00631797" w:rsidRPr="00970EFE" w:rsidRDefault="00631797" w:rsidP="007C449F">
      <w:pPr>
        <w:rPr>
          <w:rFonts w:eastAsia="Arial"/>
          <w:lang w:val="en"/>
        </w:rPr>
      </w:pPr>
    </w:p>
    <w:sectPr w:rsidR="00631797" w:rsidRPr="00970EFE" w:rsidSect="00BC7DFD">
      <w:headerReference w:type="default" r:id="rId11"/>
      <w:footerReference w:type="default" r:id="rId12"/>
      <w:pgSz w:w="12240" w:h="15840"/>
      <w:pgMar w:top="150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EC7F8" w14:textId="77777777" w:rsidR="009A30AA" w:rsidRDefault="009A30AA">
      <w:pPr>
        <w:spacing w:after="0" w:line="240" w:lineRule="auto"/>
      </w:pPr>
      <w:r>
        <w:separator/>
      </w:r>
    </w:p>
  </w:endnote>
  <w:endnote w:type="continuationSeparator" w:id="0">
    <w:p w14:paraId="3BC31374" w14:textId="77777777" w:rsidR="009A30AA" w:rsidRDefault="009A30AA">
      <w:pPr>
        <w:spacing w:after="0" w:line="240" w:lineRule="auto"/>
      </w:pPr>
      <w:r>
        <w:continuationSeparator/>
      </w:r>
    </w:p>
  </w:endnote>
  <w:endnote w:type="continuationNotice" w:id="1">
    <w:p w14:paraId="0EFB960D" w14:textId="77777777" w:rsidR="009A30AA" w:rsidRDefault="009A3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12E1B951" w14:paraId="5D2D80C6" w14:textId="77777777" w:rsidTr="12E1B951">
      <w:trPr>
        <w:trHeight w:val="300"/>
      </w:trPr>
      <w:tc>
        <w:tcPr>
          <w:tcW w:w="3120" w:type="dxa"/>
        </w:tcPr>
        <w:p w14:paraId="2061E95B" w14:textId="5CF5D943" w:rsidR="12E1B951" w:rsidRDefault="12E1B951" w:rsidP="12E1B951">
          <w:pPr>
            <w:pStyle w:val="Header"/>
            <w:ind w:left="-115"/>
          </w:pPr>
        </w:p>
      </w:tc>
      <w:tc>
        <w:tcPr>
          <w:tcW w:w="3120" w:type="dxa"/>
        </w:tcPr>
        <w:p w14:paraId="651D0D5C" w14:textId="51609747" w:rsidR="12E1B951" w:rsidRDefault="12E1B951" w:rsidP="12E1B951">
          <w:pPr>
            <w:pStyle w:val="Header"/>
            <w:jc w:val="center"/>
          </w:pPr>
        </w:p>
      </w:tc>
      <w:tc>
        <w:tcPr>
          <w:tcW w:w="3120" w:type="dxa"/>
        </w:tcPr>
        <w:p w14:paraId="1C2E20AC" w14:textId="1794D227" w:rsidR="12E1B951" w:rsidRDefault="12E1B951" w:rsidP="12E1B951">
          <w:pPr>
            <w:pStyle w:val="Header"/>
            <w:ind w:right="-115"/>
            <w:jc w:val="right"/>
          </w:pPr>
        </w:p>
      </w:tc>
    </w:tr>
  </w:tbl>
  <w:p w14:paraId="01CF31B1" w14:textId="5B0C4A29" w:rsidR="12E1B951" w:rsidRDefault="12E1B951" w:rsidP="12E1B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23503E" w14:textId="77777777" w:rsidR="009A30AA" w:rsidRDefault="009A30AA">
      <w:pPr>
        <w:spacing w:after="0" w:line="240" w:lineRule="auto"/>
      </w:pPr>
      <w:r>
        <w:separator/>
      </w:r>
    </w:p>
  </w:footnote>
  <w:footnote w:type="continuationSeparator" w:id="0">
    <w:p w14:paraId="23625DD8" w14:textId="77777777" w:rsidR="009A30AA" w:rsidRDefault="009A30AA">
      <w:pPr>
        <w:spacing w:after="0" w:line="240" w:lineRule="auto"/>
      </w:pPr>
      <w:r>
        <w:continuationSeparator/>
      </w:r>
    </w:p>
  </w:footnote>
  <w:footnote w:type="continuationNotice" w:id="1">
    <w:p w14:paraId="79B75102" w14:textId="77777777" w:rsidR="009A30AA" w:rsidRDefault="009A30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8E199" w14:textId="2A7729ED" w:rsidR="0008053A" w:rsidRDefault="00C21F45" w:rsidP="0008053A">
    <w:pPr>
      <w:pStyle w:val="Header"/>
      <w:jc w:val="right"/>
    </w:pPr>
    <w:r>
      <w:rPr>
        <w:noProof/>
      </w:rPr>
      <w:drawing>
        <wp:inline distT="0" distB="0" distL="0" distR="0" wp14:anchorId="3890250B" wp14:editId="3F9E7D0F">
          <wp:extent cx="1651000" cy="354365"/>
          <wp:effectExtent l="0" t="0" r="0" b="1270"/>
          <wp:docPr id="1457681596" name="Picture 1"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81596" name="Picture 1" descr="A purpl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7259" cy="4200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469E5"/>
    <w:multiLevelType w:val="multilevel"/>
    <w:tmpl w:val="78280D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B4A1B"/>
    <w:multiLevelType w:val="multilevel"/>
    <w:tmpl w:val="83C6CD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03B02"/>
    <w:multiLevelType w:val="multilevel"/>
    <w:tmpl w:val="16669E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30A79"/>
    <w:multiLevelType w:val="hybridMultilevel"/>
    <w:tmpl w:val="97145242"/>
    <w:lvl w:ilvl="0" w:tplc="1668FE84">
      <w:start w:val="1"/>
      <w:numFmt w:val="bullet"/>
      <w:lvlText w:val="·"/>
      <w:lvlJc w:val="left"/>
      <w:pPr>
        <w:ind w:left="720" w:hanging="360"/>
      </w:pPr>
      <w:rPr>
        <w:rFonts w:ascii="Symbol" w:hAnsi="Symbol" w:hint="default"/>
      </w:rPr>
    </w:lvl>
    <w:lvl w:ilvl="1" w:tplc="B2ACFA82">
      <w:start w:val="1"/>
      <w:numFmt w:val="bullet"/>
      <w:lvlText w:val="o"/>
      <w:lvlJc w:val="left"/>
      <w:pPr>
        <w:ind w:left="1440" w:hanging="360"/>
      </w:pPr>
      <w:rPr>
        <w:rFonts w:ascii="Symbol" w:hAnsi="Symbol" w:hint="default"/>
      </w:rPr>
    </w:lvl>
    <w:lvl w:ilvl="2" w:tplc="CEAE6E06">
      <w:start w:val="1"/>
      <w:numFmt w:val="bullet"/>
      <w:lvlText w:val=""/>
      <w:lvlJc w:val="left"/>
      <w:pPr>
        <w:ind w:left="2160" w:hanging="360"/>
      </w:pPr>
      <w:rPr>
        <w:rFonts w:ascii="Wingdings" w:hAnsi="Wingdings" w:hint="default"/>
      </w:rPr>
    </w:lvl>
    <w:lvl w:ilvl="3" w:tplc="5E683E68">
      <w:start w:val="1"/>
      <w:numFmt w:val="bullet"/>
      <w:lvlText w:val=""/>
      <w:lvlJc w:val="left"/>
      <w:pPr>
        <w:ind w:left="2880" w:hanging="360"/>
      </w:pPr>
      <w:rPr>
        <w:rFonts w:ascii="Symbol" w:hAnsi="Symbol" w:hint="default"/>
      </w:rPr>
    </w:lvl>
    <w:lvl w:ilvl="4" w:tplc="984E7700">
      <w:start w:val="1"/>
      <w:numFmt w:val="bullet"/>
      <w:lvlText w:val="o"/>
      <w:lvlJc w:val="left"/>
      <w:pPr>
        <w:ind w:left="3600" w:hanging="360"/>
      </w:pPr>
      <w:rPr>
        <w:rFonts w:ascii="Courier New" w:hAnsi="Courier New" w:hint="default"/>
      </w:rPr>
    </w:lvl>
    <w:lvl w:ilvl="5" w:tplc="DA7C656C">
      <w:start w:val="1"/>
      <w:numFmt w:val="bullet"/>
      <w:lvlText w:val=""/>
      <w:lvlJc w:val="left"/>
      <w:pPr>
        <w:ind w:left="4320" w:hanging="360"/>
      </w:pPr>
      <w:rPr>
        <w:rFonts w:ascii="Wingdings" w:hAnsi="Wingdings" w:hint="default"/>
      </w:rPr>
    </w:lvl>
    <w:lvl w:ilvl="6" w:tplc="5E8C9A68">
      <w:start w:val="1"/>
      <w:numFmt w:val="bullet"/>
      <w:lvlText w:val=""/>
      <w:lvlJc w:val="left"/>
      <w:pPr>
        <w:ind w:left="5040" w:hanging="360"/>
      </w:pPr>
      <w:rPr>
        <w:rFonts w:ascii="Symbol" w:hAnsi="Symbol" w:hint="default"/>
      </w:rPr>
    </w:lvl>
    <w:lvl w:ilvl="7" w:tplc="085E4ADC">
      <w:start w:val="1"/>
      <w:numFmt w:val="bullet"/>
      <w:lvlText w:val="o"/>
      <w:lvlJc w:val="left"/>
      <w:pPr>
        <w:ind w:left="5760" w:hanging="360"/>
      </w:pPr>
      <w:rPr>
        <w:rFonts w:ascii="Courier New" w:hAnsi="Courier New" w:hint="default"/>
      </w:rPr>
    </w:lvl>
    <w:lvl w:ilvl="8" w:tplc="33B03C1E">
      <w:start w:val="1"/>
      <w:numFmt w:val="bullet"/>
      <w:lvlText w:val=""/>
      <w:lvlJc w:val="left"/>
      <w:pPr>
        <w:ind w:left="6480" w:hanging="360"/>
      </w:pPr>
      <w:rPr>
        <w:rFonts w:ascii="Wingdings" w:hAnsi="Wingdings" w:hint="default"/>
      </w:rPr>
    </w:lvl>
  </w:abstractNum>
  <w:abstractNum w:abstractNumId="4" w15:restartNumberingAfterBreak="0">
    <w:nsid w:val="1C5B013D"/>
    <w:multiLevelType w:val="multilevel"/>
    <w:tmpl w:val="58C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8747C"/>
    <w:multiLevelType w:val="multilevel"/>
    <w:tmpl w:val="F922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5575B"/>
    <w:multiLevelType w:val="hybridMultilevel"/>
    <w:tmpl w:val="F3F6B62A"/>
    <w:lvl w:ilvl="0" w:tplc="1FD201FC">
      <w:start w:val="1"/>
      <w:numFmt w:val="bullet"/>
      <w:lvlText w:val=""/>
      <w:lvlJc w:val="left"/>
      <w:pPr>
        <w:tabs>
          <w:tab w:val="num" w:pos="720"/>
        </w:tabs>
        <w:ind w:left="720" w:hanging="360"/>
      </w:pPr>
      <w:rPr>
        <w:rFonts w:ascii="Wingdings" w:hAnsi="Wingdings" w:hint="default"/>
      </w:rPr>
    </w:lvl>
    <w:lvl w:ilvl="1" w:tplc="8C3C5E04" w:tentative="1">
      <w:start w:val="1"/>
      <w:numFmt w:val="bullet"/>
      <w:lvlText w:val=""/>
      <w:lvlJc w:val="left"/>
      <w:pPr>
        <w:tabs>
          <w:tab w:val="num" w:pos="1440"/>
        </w:tabs>
        <w:ind w:left="1440" w:hanging="360"/>
      </w:pPr>
      <w:rPr>
        <w:rFonts w:ascii="Wingdings" w:hAnsi="Wingdings" w:hint="default"/>
      </w:rPr>
    </w:lvl>
    <w:lvl w:ilvl="2" w:tplc="428C7D4E" w:tentative="1">
      <w:start w:val="1"/>
      <w:numFmt w:val="bullet"/>
      <w:lvlText w:val=""/>
      <w:lvlJc w:val="left"/>
      <w:pPr>
        <w:tabs>
          <w:tab w:val="num" w:pos="2160"/>
        </w:tabs>
        <w:ind w:left="2160" w:hanging="360"/>
      </w:pPr>
      <w:rPr>
        <w:rFonts w:ascii="Wingdings" w:hAnsi="Wingdings" w:hint="default"/>
      </w:rPr>
    </w:lvl>
    <w:lvl w:ilvl="3" w:tplc="BECAFD8C" w:tentative="1">
      <w:start w:val="1"/>
      <w:numFmt w:val="bullet"/>
      <w:lvlText w:val=""/>
      <w:lvlJc w:val="left"/>
      <w:pPr>
        <w:tabs>
          <w:tab w:val="num" w:pos="2880"/>
        </w:tabs>
        <w:ind w:left="2880" w:hanging="360"/>
      </w:pPr>
      <w:rPr>
        <w:rFonts w:ascii="Wingdings" w:hAnsi="Wingdings" w:hint="default"/>
      </w:rPr>
    </w:lvl>
    <w:lvl w:ilvl="4" w:tplc="806E6BC2" w:tentative="1">
      <w:start w:val="1"/>
      <w:numFmt w:val="bullet"/>
      <w:lvlText w:val=""/>
      <w:lvlJc w:val="left"/>
      <w:pPr>
        <w:tabs>
          <w:tab w:val="num" w:pos="3600"/>
        </w:tabs>
        <w:ind w:left="3600" w:hanging="360"/>
      </w:pPr>
      <w:rPr>
        <w:rFonts w:ascii="Wingdings" w:hAnsi="Wingdings" w:hint="default"/>
      </w:rPr>
    </w:lvl>
    <w:lvl w:ilvl="5" w:tplc="7700D8B8" w:tentative="1">
      <w:start w:val="1"/>
      <w:numFmt w:val="bullet"/>
      <w:lvlText w:val=""/>
      <w:lvlJc w:val="left"/>
      <w:pPr>
        <w:tabs>
          <w:tab w:val="num" w:pos="4320"/>
        </w:tabs>
        <w:ind w:left="4320" w:hanging="360"/>
      </w:pPr>
      <w:rPr>
        <w:rFonts w:ascii="Wingdings" w:hAnsi="Wingdings" w:hint="default"/>
      </w:rPr>
    </w:lvl>
    <w:lvl w:ilvl="6" w:tplc="AF4C79C6" w:tentative="1">
      <w:start w:val="1"/>
      <w:numFmt w:val="bullet"/>
      <w:lvlText w:val=""/>
      <w:lvlJc w:val="left"/>
      <w:pPr>
        <w:tabs>
          <w:tab w:val="num" w:pos="5040"/>
        </w:tabs>
        <w:ind w:left="5040" w:hanging="360"/>
      </w:pPr>
      <w:rPr>
        <w:rFonts w:ascii="Wingdings" w:hAnsi="Wingdings" w:hint="default"/>
      </w:rPr>
    </w:lvl>
    <w:lvl w:ilvl="7" w:tplc="02CA7B58" w:tentative="1">
      <w:start w:val="1"/>
      <w:numFmt w:val="bullet"/>
      <w:lvlText w:val=""/>
      <w:lvlJc w:val="left"/>
      <w:pPr>
        <w:tabs>
          <w:tab w:val="num" w:pos="5760"/>
        </w:tabs>
        <w:ind w:left="5760" w:hanging="360"/>
      </w:pPr>
      <w:rPr>
        <w:rFonts w:ascii="Wingdings" w:hAnsi="Wingdings" w:hint="default"/>
      </w:rPr>
    </w:lvl>
    <w:lvl w:ilvl="8" w:tplc="578CF3A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D57E49"/>
    <w:multiLevelType w:val="multilevel"/>
    <w:tmpl w:val="FCC6D4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6037C"/>
    <w:multiLevelType w:val="multilevel"/>
    <w:tmpl w:val="D2F4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403432"/>
    <w:multiLevelType w:val="multilevel"/>
    <w:tmpl w:val="4FEEBC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3A1A5D"/>
    <w:multiLevelType w:val="hybridMultilevel"/>
    <w:tmpl w:val="20640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E196F"/>
    <w:multiLevelType w:val="multilevel"/>
    <w:tmpl w:val="E2601C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B97E3C"/>
    <w:multiLevelType w:val="hybridMultilevel"/>
    <w:tmpl w:val="056A2B92"/>
    <w:lvl w:ilvl="0" w:tplc="0E9E1010">
      <w:start w:val="1"/>
      <w:numFmt w:val="decimal"/>
      <w:lvlText w:val="%1."/>
      <w:lvlJc w:val="left"/>
      <w:pPr>
        <w:ind w:left="720" w:hanging="360"/>
      </w:pPr>
    </w:lvl>
    <w:lvl w:ilvl="1" w:tplc="79320A46">
      <w:start w:val="1"/>
      <w:numFmt w:val="lowerLetter"/>
      <w:lvlText w:val="%2."/>
      <w:lvlJc w:val="left"/>
      <w:pPr>
        <w:ind w:left="1440" w:hanging="360"/>
      </w:pPr>
    </w:lvl>
    <w:lvl w:ilvl="2" w:tplc="A15CF71E">
      <w:start w:val="1"/>
      <w:numFmt w:val="lowerRoman"/>
      <w:lvlText w:val="%3."/>
      <w:lvlJc w:val="right"/>
      <w:pPr>
        <w:ind w:left="2160" w:hanging="180"/>
      </w:pPr>
    </w:lvl>
    <w:lvl w:ilvl="3" w:tplc="FD7E5FB8">
      <w:start w:val="1"/>
      <w:numFmt w:val="decimal"/>
      <w:lvlText w:val="%4."/>
      <w:lvlJc w:val="left"/>
      <w:pPr>
        <w:ind w:left="2880" w:hanging="360"/>
      </w:pPr>
    </w:lvl>
    <w:lvl w:ilvl="4" w:tplc="AA2C0F74">
      <w:start w:val="1"/>
      <w:numFmt w:val="lowerLetter"/>
      <w:lvlText w:val="%5."/>
      <w:lvlJc w:val="left"/>
      <w:pPr>
        <w:ind w:left="3600" w:hanging="360"/>
      </w:pPr>
    </w:lvl>
    <w:lvl w:ilvl="5" w:tplc="462A5012">
      <w:start w:val="1"/>
      <w:numFmt w:val="lowerRoman"/>
      <w:lvlText w:val="%6."/>
      <w:lvlJc w:val="right"/>
      <w:pPr>
        <w:ind w:left="4320" w:hanging="180"/>
      </w:pPr>
    </w:lvl>
    <w:lvl w:ilvl="6" w:tplc="43DEF43C">
      <w:start w:val="1"/>
      <w:numFmt w:val="decimal"/>
      <w:lvlText w:val="%7."/>
      <w:lvlJc w:val="left"/>
      <w:pPr>
        <w:ind w:left="5040" w:hanging="360"/>
      </w:pPr>
    </w:lvl>
    <w:lvl w:ilvl="7" w:tplc="22F0C150">
      <w:start w:val="1"/>
      <w:numFmt w:val="lowerLetter"/>
      <w:lvlText w:val="%8."/>
      <w:lvlJc w:val="left"/>
      <w:pPr>
        <w:ind w:left="5760" w:hanging="360"/>
      </w:pPr>
    </w:lvl>
    <w:lvl w:ilvl="8" w:tplc="CCA8BFF6">
      <w:start w:val="1"/>
      <w:numFmt w:val="lowerRoman"/>
      <w:lvlText w:val="%9."/>
      <w:lvlJc w:val="right"/>
      <w:pPr>
        <w:ind w:left="6480" w:hanging="180"/>
      </w:pPr>
    </w:lvl>
  </w:abstractNum>
  <w:abstractNum w:abstractNumId="13" w15:restartNumberingAfterBreak="0">
    <w:nsid w:val="4F5B1236"/>
    <w:multiLevelType w:val="multilevel"/>
    <w:tmpl w:val="CEE4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61859"/>
    <w:multiLevelType w:val="hybridMultilevel"/>
    <w:tmpl w:val="7DD4B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872B03"/>
    <w:multiLevelType w:val="hybridMultilevel"/>
    <w:tmpl w:val="F6C20948"/>
    <w:lvl w:ilvl="0" w:tplc="546896A0">
      <w:start w:val="1"/>
      <w:numFmt w:val="decimal"/>
      <w:lvlText w:val="%1."/>
      <w:lvlJc w:val="left"/>
      <w:pPr>
        <w:ind w:left="720" w:hanging="360"/>
      </w:pPr>
    </w:lvl>
    <w:lvl w:ilvl="1" w:tplc="133AD42A">
      <w:start w:val="1"/>
      <w:numFmt w:val="lowerLetter"/>
      <w:lvlText w:val="%2."/>
      <w:lvlJc w:val="left"/>
      <w:pPr>
        <w:ind w:left="1440" w:hanging="360"/>
      </w:pPr>
    </w:lvl>
    <w:lvl w:ilvl="2" w:tplc="FD12415E">
      <w:start w:val="1"/>
      <w:numFmt w:val="lowerRoman"/>
      <w:lvlText w:val="%3."/>
      <w:lvlJc w:val="right"/>
      <w:pPr>
        <w:ind w:left="2160" w:hanging="180"/>
      </w:pPr>
    </w:lvl>
    <w:lvl w:ilvl="3" w:tplc="43408490">
      <w:start w:val="1"/>
      <w:numFmt w:val="decimal"/>
      <w:lvlText w:val="%4."/>
      <w:lvlJc w:val="left"/>
      <w:pPr>
        <w:ind w:left="2880" w:hanging="360"/>
      </w:pPr>
    </w:lvl>
    <w:lvl w:ilvl="4" w:tplc="1CF6775C">
      <w:start w:val="1"/>
      <w:numFmt w:val="lowerLetter"/>
      <w:lvlText w:val="%5."/>
      <w:lvlJc w:val="left"/>
      <w:pPr>
        <w:ind w:left="3600" w:hanging="360"/>
      </w:pPr>
    </w:lvl>
    <w:lvl w:ilvl="5" w:tplc="A2DEAAAC">
      <w:start w:val="1"/>
      <w:numFmt w:val="lowerRoman"/>
      <w:lvlText w:val="%6."/>
      <w:lvlJc w:val="right"/>
      <w:pPr>
        <w:ind w:left="4320" w:hanging="180"/>
      </w:pPr>
    </w:lvl>
    <w:lvl w:ilvl="6" w:tplc="0E1A6772">
      <w:start w:val="1"/>
      <w:numFmt w:val="decimal"/>
      <w:lvlText w:val="%7."/>
      <w:lvlJc w:val="left"/>
      <w:pPr>
        <w:ind w:left="5040" w:hanging="360"/>
      </w:pPr>
    </w:lvl>
    <w:lvl w:ilvl="7" w:tplc="EDBE5656">
      <w:start w:val="1"/>
      <w:numFmt w:val="lowerLetter"/>
      <w:lvlText w:val="%8."/>
      <w:lvlJc w:val="left"/>
      <w:pPr>
        <w:ind w:left="5760" w:hanging="360"/>
      </w:pPr>
    </w:lvl>
    <w:lvl w:ilvl="8" w:tplc="85965A30">
      <w:start w:val="1"/>
      <w:numFmt w:val="lowerRoman"/>
      <w:lvlText w:val="%9."/>
      <w:lvlJc w:val="right"/>
      <w:pPr>
        <w:ind w:left="6480" w:hanging="180"/>
      </w:pPr>
    </w:lvl>
  </w:abstractNum>
  <w:abstractNum w:abstractNumId="16" w15:restartNumberingAfterBreak="0">
    <w:nsid w:val="58BC713D"/>
    <w:multiLevelType w:val="multilevel"/>
    <w:tmpl w:val="182CD8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4E0A59"/>
    <w:multiLevelType w:val="multilevel"/>
    <w:tmpl w:val="2FC283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45546A"/>
    <w:multiLevelType w:val="multilevel"/>
    <w:tmpl w:val="5190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7D6CAE"/>
    <w:multiLevelType w:val="hybridMultilevel"/>
    <w:tmpl w:val="DA7EB822"/>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0" w15:restartNumberingAfterBreak="0">
    <w:nsid w:val="7700372C"/>
    <w:multiLevelType w:val="hybridMultilevel"/>
    <w:tmpl w:val="321E10F4"/>
    <w:lvl w:ilvl="0" w:tplc="DED88F18">
      <w:start w:val="1"/>
      <w:numFmt w:val="bullet"/>
      <w:lvlText w:val="·"/>
      <w:lvlJc w:val="left"/>
      <w:pPr>
        <w:ind w:left="720" w:hanging="360"/>
      </w:pPr>
      <w:rPr>
        <w:rFonts w:ascii="Symbol" w:hAnsi="Symbol" w:hint="default"/>
      </w:rPr>
    </w:lvl>
    <w:lvl w:ilvl="1" w:tplc="FB662CAE">
      <w:start w:val="1"/>
      <w:numFmt w:val="bullet"/>
      <w:lvlText w:val="o"/>
      <w:lvlJc w:val="left"/>
      <w:pPr>
        <w:ind w:left="1440" w:hanging="360"/>
      </w:pPr>
      <w:rPr>
        <w:rFonts w:ascii="Courier New" w:hAnsi="Courier New" w:hint="default"/>
      </w:rPr>
    </w:lvl>
    <w:lvl w:ilvl="2" w:tplc="533695C8">
      <w:start w:val="1"/>
      <w:numFmt w:val="bullet"/>
      <w:lvlText w:val=""/>
      <w:lvlJc w:val="left"/>
      <w:pPr>
        <w:ind w:left="2160" w:hanging="360"/>
      </w:pPr>
      <w:rPr>
        <w:rFonts w:ascii="Wingdings" w:hAnsi="Wingdings" w:hint="default"/>
      </w:rPr>
    </w:lvl>
    <w:lvl w:ilvl="3" w:tplc="A21A2D08">
      <w:start w:val="1"/>
      <w:numFmt w:val="bullet"/>
      <w:lvlText w:val=""/>
      <w:lvlJc w:val="left"/>
      <w:pPr>
        <w:ind w:left="2880" w:hanging="360"/>
      </w:pPr>
      <w:rPr>
        <w:rFonts w:ascii="Symbol" w:hAnsi="Symbol" w:hint="default"/>
      </w:rPr>
    </w:lvl>
    <w:lvl w:ilvl="4" w:tplc="05107D12">
      <w:start w:val="1"/>
      <w:numFmt w:val="bullet"/>
      <w:lvlText w:val="o"/>
      <w:lvlJc w:val="left"/>
      <w:pPr>
        <w:ind w:left="3600" w:hanging="360"/>
      </w:pPr>
      <w:rPr>
        <w:rFonts w:ascii="Courier New" w:hAnsi="Courier New" w:hint="default"/>
      </w:rPr>
    </w:lvl>
    <w:lvl w:ilvl="5" w:tplc="B3F4142A">
      <w:start w:val="1"/>
      <w:numFmt w:val="bullet"/>
      <w:lvlText w:val=""/>
      <w:lvlJc w:val="left"/>
      <w:pPr>
        <w:ind w:left="4320" w:hanging="360"/>
      </w:pPr>
      <w:rPr>
        <w:rFonts w:ascii="Wingdings" w:hAnsi="Wingdings" w:hint="default"/>
      </w:rPr>
    </w:lvl>
    <w:lvl w:ilvl="6" w:tplc="D432243A">
      <w:start w:val="1"/>
      <w:numFmt w:val="bullet"/>
      <w:lvlText w:val=""/>
      <w:lvlJc w:val="left"/>
      <w:pPr>
        <w:ind w:left="5040" w:hanging="360"/>
      </w:pPr>
      <w:rPr>
        <w:rFonts w:ascii="Symbol" w:hAnsi="Symbol" w:hint="default"/>
      </w:rPr>
    </w:lvl>
    <w:lvl w:ilvl="7" w:tplc="1968FFD2">
      <w:start w:val="1"/>
      <w:numFmt w:val="bullet"/>
      <w:lvlText w:val="o"/>
      <w:lvlJc w:val="left"/>
      <w:pPr>
        <w:ind w:left="5760" w:hanging="360"/>
      </w:pPr>
      <w:rPr>
        <w:rFonts w:ascii="Courier New" w:hAnsi="Courier New" w:hint="default"/>
      </w:rPr>
    </w:lvl>
    <w:lvl w:ilvl="8" w:tplc="E6362E14">
      <w:start w:val="1"/>
      <w:numFmt w:val="bullet"/>
      <w:lvlText w:val=""/>
      <w:lvlJc w:val="left"/>
      <w:pPr>
        <w:ind w:left="6480" w:hanging="360"/>
      </w:pPr>
      <w:rPr>
        <w:rFonts w:ascii="Wingdings" w:hAnsi="Wingdings" w:hint="default"/>
      </w:rPr>
    </w:lvl>
  </w:abstractNum>
  <w:num w:numId="1" w16cid:durableId="1969583316">
    <w:abstractNumId w:val="12"/>
  </w:num>
  <w:num w:numId="2" w16cid:durableId="2088841623">
    <w:abstractNumId w:val="3"/>
  </w:num>
  <w:num w:numId="3" w16cid:durableId="1270888304">
    <w:abstractNumId w:val="15"/>
  </w:num>
  <w:num w:numId="4" w16cid:durableId="792286212">
    <w:abstractNumId w:val="20"/>
  </w:num>
  <w:num w:numId="5" w16cid:durableId="1182283489">
    <w:abstractNumId w:val="16"/>
  </w:num>
  <w:num w:numId="6" w16cid:durableId="111752049">
    <w:abstractNumId w:val="4"/>
  </w:num>
  <w:num w:numId="7" w16cid:durableId="1393775922">
    <w:abstractNumId w:val="11"/>
  </w:num>
  <w:num w:numId="8" w16cid:durableId="2033146375">
    <w:abstractNumId w:val="9"/>
  </w:num>
  <w:num w:numId="9" w16cid:durableId="1261528735">
    <w:abstractNumId w:val="0"/>
  </w:num>
  <w:num w:numId="10" w16cid:durableId="754327403">
    <w:abstractNumId w:val="7"/>
  </w:num>
  <w:num w:numId="11" w16cid:durableId="1855146532">
    <w:abstractNumId w:val="1"/>
  </w:num>
  <w:num w:numId="12" w16cid:durableId="850022767">
    <w:abstractNumId w:val="2"/>
  </w:num>
  <w:num w:numId="13" w16cid:durableId="469253111">
    <w:abstractNumId w:val="18"/>
  </w:num>
  <w:num w:numId="14" w16cid:durableId="2040355045">
    <w:abstractNumId w:val="8"/>
  </w:num>
  <w:num w:numId="15" w16cid:durableId="1096437024">
    <w:abstractNumId w:val="17"/>
    <w:lvlOverride w:ilvl="0">
      <w:lvl w:ilvl="0">
        <w:numFmt w:val="bullet"/>
        <w:lvlText w:val=""/>
        <w:lvlJc w:val="left"/>
        <w:pPr>
          <w:tabs>
            <w:tab w:val="num" w:pos="720"/>
          </w:tabs>
          <w:ind w:left="720" w:hanging="360"/>
        </w:pPr>
        <w:rPr>
          <w:rFonts w:ascii="Symbol" w:hAnsi="Symbol" w:hint="default"/>
          <w:sz w:val="20"/>
        </w:rPr>
      </w:lvl>
    </w:lvlOverride>
  </w:num>
  <w:num w:numId="16" w16cid:durableId="1569607161">
    <w:abstractNumId w:val="13"/>
  </w:num>
  <w:num w:numId="17" w16cid:durableId="1628005380">
    <w:abstractNumId w:val="5"/>
  </w:num>
  <w:num w:numId="18" w16cid:durableId="1483505588">
    <w:abstractNumId w:val="19"/>
  </w:num>
  <w:num w:numId="19" w16cid:durableId="988368652">
    <w:abstractNumId w:val="10"/>
  </w:num>
  <w:num w:numId="20" w16cid:durableId="192306672">
    <w:abstractNumId w:val="6"/>
  </w:num>
  <w:num w:numId="21" w16cid:durableId="19394792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51C54E"/>
    <w:rsid w:val="00014B8F"/>
    <w:rsid w:val="00015B42"/>
    <w:rsid w:val="000535AF"/>
    <w:rsid w:val="00063008"/>
    <w:rsid w:val="00070E4F"/>
    <w:rsid w:val="0008053A"/>
    <w:rsid w:val="0008466A"/>
    <w:rsid w:val="000B05AE"/>
    <w:rsid w:val="000E03E6"/>
    <w:rsid w:val="000E7995"/>
    <w:rsid w:val="000F3C41"/>
    <w:rsid w:val="00110E37"/>
    <w:rsid w:val="00115C3E"/>
    <w:rsid w:val="00115ED6"/>
    <w:rsid w:val="001326EC"/>
    <w:rsid w:val="00150E63"/>
    <w:rsid w:val="00176D28"/>
    <w:rsid w:val="001B2E48"/>
    <w:rsid w:val="001E7EE4"/>
    <w:rsid w:val="0022639B"/>
    <w:rsid w:val="00244D83"/>
    <w:rsid w:val="0027782E"/>
    <w:rsid w:val="002A7A8B"/>
    <w:rsid w:val="002C2860"/>
    <w:rsid w:val="002C4FC5"/>
    <w:rsid w:val="00304831"/>
    <w:rsid w:val="003072D5"/>
    <w:rsid w:val="0031270B"/>
    <w:rsid w:val="003171C6"/>
    <w:rsid w:val="00321EDE"/>
    <w:rsid w:val="00324828"/>
    <w:rsid w:val="00344C52"/>
    <w:rsid w:val="0037719D"/>
    <w:rsid w:val="00386E74"/>
    <w:rsid w:val="00396711"/>
    <w:rsid w:val="003A646C"/>
    <w:rsid w:val="003A64E8"/>
    <w:rsid w:val="003B0ECA"/>
    <w:rsid w:val="003C03D0"/>
    <w:rsid w:val="004302F3"/>
    <w:rsid w:val="00455E30"/>
    <w:rsid w:val="00456C47"/>
    <w:rsid w:val="00465D15"/>
    <w:rsid w:val="00467269"/>
    <w:rsid w:val="00467F8C"/>
    <w:rsid w:val="004745D6"/>
    <w:rsid w:val="0049430B"/>
    <w:rsid w:val="004A2FC6"/>
    <w:rsid w:val="004A5042"/>
    <w:rsid w:val="00566782"/>
    <w:rsid w:val="00567DFC"/>
    <w:rsid w:val="00574B05"/>
    <w:rsid w:val="005818B4"/>
    <w:rsid w:val="00592F97"/>
    <w:rsid w:val="00595B8D"/>
    <w:rsid w:val="005A232D"/>
    <w:rsid w:val="005C0BA5"/>
    <w:rsid w:val="005D402A"/>
    <w:rsid w:val="006074D8"/>
    <w:rsid w:val="00617987"/>
    <w:rsid w:val="00626158"/>
    <w:rsid w:val="00631797"/>
    <w:rsid w:val="006414CA"/>
    <w:rsid w:val="00653FAB"/>
    <w:rsid w:val="0066525D"/>
    <w:rsid w:val="006A1B2F"/>
    <w:rsid w:val="006C2B2D"/>
    <w:rsid w:val="006C345C"/>
    <w:rsid w:val="006D17FC"/>
    <w:rsid w:val="006E35DE"/>
    <w:rsid w:val="006E3DEC"/>
    <w:rsid w:val="006F6B4C"/>
    <w:rsid w:val="00712E27"/>
    <w:rsid w:val="0074687E"/>
    <w:rsid w:val="00762F04"/>
    <w:rsid w:val="007654B9"/>
    <w:rsid w:val="00765EDB"/>
    <w:rsid w:val="00766B15"/>
    <w:rsid w:val="007727A8"/>
    <w:rsid w:val="00776BE7"/>
    <w:rsid w:val="007940AB"/>
    <w:rsid w:val="007C3D34"/>
    <w:rsid w:val="007C449F"/>
    <w:rsid w:val="007C6E17"/>
    <w:rsid w:val="007F26CB"/>
    <w:rsid w:val="007F5A80"/>
    <w:rsid w:val="00807242"/>
    <w:rsid w:val="0081345E"/>
    <w:rsid w:val="00836DCA"/>
    <w:rsid w:val="008426D8"/>
    <w:rsid w:val="00851CB7"/>
    <w:rsid w:val="00861CB6"/>
    <w:rsid w:val="008950A3"/>
    <w:rsid w:val="00897172"/>
    <w:rsid w:val="008A636E"/>
    <w:rsid w:val="008B219D"/>
    <w:rsid w:val="008C03E6"/>
    <w:rsid w:val="008E4F38"/>
    <w:rsid w:val="008F5899"/>
    <w:rsid w:val="00901E16"/>
    <w:rsid w:val="00902FE4"/>
    <w:rsid w:val="009123C9"/>
    <w:rsid w:val="00921EDF"/>
    <w:rsid w:val="00923EA5"/>
    <w:rsid w:val="009377B3"/>
    <w:rsid w:val="00937A10"/>
    <w:rsid w:val="009505D0"/>
    <w:rsid w:val="0095314F"/>
    <w:rsid w:val="00956A32"/>
    <w:rsid w:val="00965D6F"/>
    <w:rsid w:val="00970EFE"/>
    <w:rsid w:val="00971F96"/>
    <w:rsid w:val="00974919"/>
    <w:rsid w:val="009A30AA"/>
    <w:rsid w:val="009B7222"/>
    <w:rsid w:val="009D3B7C"/>
    <w:rsid w:val="009F7F86"/>
    <w:rsid w:val="00A06D2F"/>
    <w:rsid w:val="00A330DD"/>
    <w:rsid w:val="00A36775"/>
    <w:rsid w:val="00A4136A"/>
    <w:rsid w:val="00A433FD"/>
    <w:rsid w:val="00A5313C"/>
    <w:rsid w:val="00A84DC0"/>
    <w:rsid w:val="00A973F4"/>
    <w:rsid w:val="00AA49AF"/>
    <w:rsid w:val="00AB4B7E"/>
    <w:rsid w:val="00AC21E7"/>
    <w:rsid w:val="00AE39AD"/>
    <w:rsid w:val="00B1560B"/>
    <w:rsid w:val="00B8016A"/>
    <w:rsid w:val="00BC7DFD"/>
    <w:rsid w:val="00BE0E49"/>
    <w:rsid w:val="00BE6A4E"/>
    <w:rsid w:val="00C21F45"/>
    <w:rsid w:val="00C47DB0"/>
    <w:rsid w:val="00C57900"/>
    <w:rsid w:val="00C913AB"/>
    <w:rsid w:val="00C92760"/>
    <w:rsid w:val="00C956F7"/>
    <w:rsid w:val="00CB2735"/>
    <w:rsid w:val="00CC09B5"/>
    <w:rsid w:val="00CC6B37"/>
    <w:rsid w:val="00CD5538"/>
    <w:rsid w:val="00CE1920"/>
    <w:rsid w:val="00CE1986"/>
    <w:rsid w:val="00CF01D6"/>
    <w:rsid w:val="00D17844"/>
    <w:rsid w:val="00D4000E"/>
    <w:rsid w:val="00D44935"/>
    <w:rsid w:val="00D62F1E"/>
    <w:rsid w:val="00D672BC"/>
    <w:rsid w:val="00D87B3D"/>
    <w:rsid w:val="00D9597E"/>
    <w:rsid w:val="00DB57BD"/>
    <w:rsid w:val="00DC0522"/>
    <w:rsid w:val="00DC0D31"/>
    <w:rsid w:val="00DC6307"/>
    <w:rsid w:val="00DD4D71"/>
    <w:rsid w:val="00DF34EA"/>
    <w:rsid w:val="00E13006"/>
    <w:rsid w:val="00E733B5"/>
    <w:rsid w:val="00EA610D"/>
    <w:rsid w:val="00F041AA"/>
    <w:rsid w:val="00F13C37"/>
    <w:rsid w:val="00F209DB"/>
    <w:rsid w:val="00F3102F"/>
    <w:rsid w:val="00F337C3"/>
    <w:rsid w:val="00F532EB"/>
    <w:rsid w:val="00F70230"/>
    <w:rsid w:val="00FA18D1"/>
    <w:rsid w:val="00FA2BFB"/>
    <w:rsid w:val="00FA6C2C"/>
    <w:rsid w:val="00FD5CC2"/>
    <w:rsid w:val="097921E7"/>
    <w:rsid w:val="09A05907"/>
    <w:rsid w:val="0DD2358B"/>
    <w:rsid w:val="0F792B40"/>
    <w:rsid w:val="1051C54E"/>
    <w:rsid w:val="12E1B951"/>
    <w:rsid w:val="1376DC7D"/>
    <w:rsid w:val="20289CF7"/>
    <w:rsid w:val="362894F7"/>
    <w:rsid w:val="37B7CF76"/>
    <w:rsid w:val="411FD548"/>
    <w:rsid w:val="42B52A45"/>
    <w:rsid w:val="468B7899"/>
    <w:rsid w:val="4C1C9FF4"/>
    <w:rsid w:val="5B36BA26"/>
    <w:rsid w:val="60DDCA7C"/>
    <w:rsid w:val="7596C50F"/>
    <w:rsid w:val="7F34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1C54E"/>
  <w15:chartTrackingRefBased/>
  <w15:docId w15:val="{D76F109A-8032-9647-AC05-0ADA146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49F"/>
    <w:rPr>
      <w:rFonts w:ascii="Arial" w:hAnsi="Arial"/>
      <w:color w:val="333435" w:themeColor="accent5" w:themeShade="80"/>
      <w:sz w:val="20"/>
    </w:rPr>
  </w:style>
  <w:style w:type="paragraph" w:styleId="Heading1">
    <w:name w:val="heading 1"/>
    <w:basedOn w:val="Normal"/>
    <w:next w:val="Normal"/>
    <w:link w:val="Heading1Char"/>
    <w:uiPriority w:val="9"/>
    <w:qFormat/>
    <w:rsid w:val="007C449F"/>
    <w:pPr>
      <w:keepNext/>
      <w:keepLines/>
      <w:spacing w:before="360" w:after="80"/>
      <w:outlineLvl w:val="0"/>
    </w:pPr>
    <w:rPr>
      <w:rFonts w:eastAsiaTheme="majorEastAsia" w:cstheme="majorBidi"/>
      <w:b/>
      <w:color w:val="462C6B" w:themeColor="accent1"/>
      <w:sz w:val="36"/>
      <w:szCs w:val="40"/>
    </w:rPr>
  </w:style>
  <w:style w:type="paragraph" w:styleId="Heading2">
    <w:name w:val="heading 2"/>
    <w:basedOn w:val="Normal"/>
    <w:next w:val="Normal"/>
    <w:link w:val="Heading2Char"/>
    <w:uiPriority w:val="9"/>
    <w:unhideWhenUsed/>
    <w:qFormat/>
    <w:rsid w:val="008B219D"/>
    <w:pPr>
      <w:keepNext/>
      <w:keepLines/>
      <w:spacing w:before="160" w:after="80"/>
      <w:outlineLvl w:val="1"/>
    </w:pPr>
    <w:rPr>
      <w:rFonts w:eastAsiaTheme="majorEastAsia" w:cstheme="majorBidi"/>
      <w:b/>
      <w:color w:val="CA1F47" w:themeColor="accent2"/>
      <w:sz w:val="28"/>
      <w:szCs w:val="32"/>
    </w:rPr>
  </w:style>
  <w:style w:type="paragraph" w:styleId="Heading3">
    <w:name w:val="heading 3"/>
    <w:basedOn w:val="Normal"/>
    <w:next w:val="Normal"/>
    <w:link w:val="Heading3Char"/>
    <w:uiPriority w:val="9"/>
    <w:unhideWhenUsed/>
    <w:qFormat/>
    <w:rsid w:val="007C449F"/>
    <w:pPr>
      <w:keepNext/>
      <w:keepLines/>
      <w:spacing w:before="160" w:after="80"/>
      <w:outlineLvl w:val="2"/>
    </w:pPr>
    <w:rPr>
      <w:rFonts w:eastAsiaTheme="majorEastAsia" w:cstheme="majorBidi"/>
      <w:b/>
      <w:color w:val="7D6B9D" w:themeColor="accent6"/>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342150"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342150"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49F"/>
    <w:rPr>
      <w:rFonts w:ascii="Arial" w:eastAsiaTheme="majorEastAsia" w:hAnsi="Arial" w:cstheme="majorBidi"/>
      <w:b/>
      <w:color w:val="462C6B" w:themeColor="accent1"/>
      <w:sz w:val="36"/>
      <w:szCs w:val="40"/>
    </w:rPr>
  </w:style>
  <w:style w:type="character" w:customStyle="1" w:styleId="Heading2Char">
    <w:name w:val="Heading 2 Char"/>
    <w:basedOn w:val="DefaultParagraphFont"/>
    <w:link w:val="Heading2"/>
    <w:uiPriority w:val="9"/>
    <w:rsid w:val="008B219D"/>
    <w:rPr>
      <w:rFonts w:ascii="Arial" w:eastAsiaTheme="majorEastAsia" w:hAnsi="Arial" w:cstheme="majorBidi"/>
      <w:b/>
      <w:color w:val="CA1F47" w:themeColor="accent2"/>
      <w:sz w:val="28"/>
      <w:szCs w:val="32"/>
    </w:rPr>
  </w:style>
  <w:style w:type="character" w:customStyle="1" w:styleId="Heading3Char">
    <w:name w:val="Heading 3 Char"/>
    <w:basedOn w:val="DefaultParagraphFont"/>
    <w:link w:val="Heading3"/>
    <w:uiPriority w:val="9"/>
    <w:rsid w:val="007C449F"/>
    <w:rPr>
      <w:rFonts w:ascii="Arial" w:eastAsiaTheme="majorEastAsia" w:hAnsi="Arial" w:cstheme="majorBidi"/>
      <w:b/>
      <w:color w:val="7D6B9D" w:themeColor="accent6"/>
      <w:szCs w:val="28"/>
    </w:rPr>
  </w:style>
  <w:style w:type="character" w:customStyle="1" w:styleId="Heading4Char">
    <w:name w:val="Heading 4 Char"/>
    <w:basedOn w:val="DefaultParagraphFont"/>
    <w:link w:val="Heading4"/>
    <w:uiPriority w:val="9"/>
    <w:rPr>
      <w:rFonts w:eastAsiaTheme="majorEastAsia" w:cstheme="majorBidi"/>
      <w:i/>
      <w:iCs/>
      <w:color w:val="342150" w:themeColor="accent1" w:themeShade="BF"/>
    </w:rPr>
  </w:style>
  <w:style w:type="character" w:customStyle="1" w:styleId="Heading5Char">
    <w:name w:val="Heading 5 Char"/>
    <w:basedOn w:val="DefaultParagraphFont"/>
    <w:link w:val="Heading5"/>
    <w:uiPriority w:val="9"/>
    <w:rPr>
      <w:rFonts w:eastAsiaTheme="majorEastAsia" w:cstheme="majorBidi"/>
      <w:color w:val="342150"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342150"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342150" w:themeColor="accent1" w:themeShade="BF"/>
    </w:rPr>
  </w:style>
  <w:style w:type="paragraph" w:styleId="IntenseQuote">
    <w:name w:val="Intense Quote"/>
    <w:basedOn w:val="Normal"/>
    <w:next w:val="Normal"/>
    <w:link w:val="IntenseQuoteChar"/>
    <w:uiPriority w:val="30"/>
    <w:qFormat/>
    <w:pPr>
      <w:pBdr>
        <w:top w:val="single" w:sz="4" w:space="10" w:color="342150" w:themeColor="accent1" w:themeShade="BF"/>
        <w:bottom w:val="single" w:sz="4" w:space="10" w:color="342150" w:themeColor="accent1" w:themeShade="BF"/>
      </w:pBdr>
      <w:spacing w:before="360" w:after="360"/>
      <w:ind w:left="864" w:right="864"/>
      <w:jc w:val="center"/>
    </w:pPr>
    <w:rPr>
      <w:i/>
      <w:iCs/>
      <w:color w:val="342150" w:themeColor="accent1" w:themeShade="BF"/>
    </w:rPr>
  </w:style>
  <w:style w:type="character" w:styleId="IntenseReference">
    <w:name w:val="Intense Reference"/>
    <w:basedOn w:val="DefaultParagraphFont"/>
    <w:uiPriority w:val="32"/>
    <w:qFormat/>
    <w:rPr>
      <w:b/>
      <w:bCs/>
      <w:smallCaps/>
      <w:color w:val="342150" w:themeColor="accent1" w:themeShade="BF"/>
      <w:spacing w:val="5"/>
    </w:rPr>
  </w:style>
  <w:style w:type="character" w:styleId="Hyperlink">
    <w:name w:val="Hyperlink"/>
    <w:basedOn w:val="DefaultParagraphFont"/>
    <w:uiPriority w:val="99"/>
    <w:unhideWhenUsed/>
    <w:rsid w:val="12E1B951"/>
    <w:rPr>
      <w:color w:val="467886"/>
      <w:u w:val="single"/>
    </w:rPr>
  </w:style>
  <w:style w:type="paragraph" w:styleId="ListParagraph">
    <w:name w:val="List Paragraph"/>
    <w:basedOn w:val="Normal"/>
    <w:uiPriority w:val="34"/>
    <w:qFormat/>
    <w:rsid w:val="12E1B951"/>
    <w:pPr>
      <w:ind w:left="720"/>
      <w:contextualSpacing/>
    </w:pPr>
  </w:style>
  <w:style w:type="paragraph" w:styleId="Header">
    <w:name w:val="header"/>
    <w:basedOn w:val="Normal"/>
    <w:uiPriority w:val="99"/>
    <w:unhideWhenUsed/>
    <w:rsid w:val="12E1B951"/>
    <w:pPr>
      <w:tabs>
        <w:tab w:val="center" w:pos="4680"/>
        <w:tab w:val="right" w:pos="9360"/>
      </w:tabs>
      <w:spacing w:after="0" w:line="240" w:lineRule="auto"/>
    </w:pPr>
  </w:style>
  <w:style w:type="paragraph" w:styleId="Footer">
    <w:name w:val="footer"/>
    <w:basedOn w:val="Normal"/>
    <w:uiPriority w:val="99"/>
    <w:unhideWhenUsed/>
    <w:rsid w:val="12E1B95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4136A"/>
    <w:pPr>
      <w:spacing w:after="0" w:line="240" w:lineRule="auto"/>
    </w:pPr>
  </w:style>
  <w:style w:type="character" w:styleId="UnresolvedMention">
    <w:name w:val="Unresolved Mention"/>
    <w:basedOn w:val="DefaultParagraphFont"/>
    <w:uiPriority w:val="99"/>
    <w:semiHidden/>
    <w:unhideWhenUsed/>
    <w:rsid w:val="003B0ECA"/>
    <w:rPr>
      <w:color w:val="605E5C"/>
      <w:shd w:val="clear" w:color="auto" w:fill="E1DFDD"/>
    </w:rPr>
  </w:style>
  <w:style w:type="table" w:styleId="PlainTable5">
    <w:name w:val="Plain Table 5"/>
    <w:basedOn w:val="TableNormal"/>
    <w:uiPriority w:val="45"/>
    <w:rsid w:val="006414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6414C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8134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134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BC7DFD"/>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BC7DFD"/>
    <w:pPr>
      <w:spacing w:before="120" w:after="0"/>
    </w:pPr>
    <w:rPr>
      <w:rFonts w:cstheme="minorHAnsi"/>
      <w:b/>
      <w:bCs/>
      <w:i/>
      <w:iCs/>
    </w:rPr>
  </w:style>
  <w:style w:type="paragraph" w:styleId="TOC2">
    <w:name w:val="toc 2"/>
    <w:basedOn w:val="Normal"/>
    <w:next w:val="Normal"/>
    <w:autoRedefine/>
    <w:uiPriority w:val="39"/>
    <w:unhideWhenUsed/>
    <w:rsid w:val="00BC7DFD"/>
    <w:pPr>
      <w:spacing w:before="120" w:after="0"/>
      <w:ind w:left="240"/>
    </w:pPr>
    <w:rPr>
      <w:rFonts w:cstheme="minorHAnsi"/>
      <w:b/>
      <w:bCs/>
      <w:sz w:val="22"/>
      <w:szCs w:val="22"/>
    </w:rPr>
  </w:style>
  <w:style w:type="paragraph" w:styleId="TOC3">
    <w:name w:val="toc 3"/>
    <w:basedOn w:val="Normal"/>
    <w:next w:val="Normal"/>
    <w:autoRedefine/>
    <w:uiPriority w:val="39"/>
    <w:unhideWhenUsed/>
    <w:rsid w:val="00BC7DFD"/>
    <w:pPr>
      <w:spacing w:after="0"/>
      <w:ind w:left="480"/>
    </w:pPr>
    <w:rPr>
      <w:rFonts w:cstheme="minorHAnsi"/>
      <w:szCs w:val="20"/>
    </w:rPr>
  </w:style>
  <w:style w:type="paragraph" w:styleId="TOC4">
    <w:name w:val="toc 4"/>
    <w:basedOn w:val="Normal"/>
    <w:next w:val="Normal"/>
    <w:autoRedefine/>
    <w:uiPriority w:val="39"/>
    <w:semiHidden/>
    <w:unhideWhenUsed/>
    <w:rsid w:val="00BC7DFD"/>
    <w:pPr>
      <w:spacing w:after="0"/>
      <w:ind w:left="720"/>
    </w:pPr>
    <w:rPr>
      <w:rFonts w:cstheme="minorHAnsi"/>
      <w:szCs w:val="20"/>
    </w:rPr>
  </w:style>
  <w:style w:type="paragraph" w:styleId="TOC5">
    <w:name w:val="toc 5"/>
    <w:basedOn w:val="Normal"/>
    <w:next w:val="Normal"/>
    <w:autoRedefine/>
    <w:uiPriority w:val="39"/>
    <w:semiHidden/>
    <w:unhideWhenUsed/>
    <w:rsid w:val="00BC7DFD"/>
    <w:pPr>
      <w:spacing w:after="0"/>
      <w:ind w:left="960"/>
    </w:pPr>
    <w:rPr>
      <w:rFonts w:cstheme="minorHAnsi"/>
      <w:szCs w:val="20"/>
    </w:rPr>
  </w:style>
  <w:style w:type="paragraph" w:styleId="TOC6">
    <w:name w:val="toc 6"/>
    <w:basedOn w:val="Normal"/>
    <w:next w:val="Normal"/>
    <w:autoRedefine/>
    <w:uiPriority w:val="39"/>
    <w:semiHidden/>
    <w:unhideWhenUsed/>
    <w:rsid w:val="00BC7DFD"/>
    <w:pPr>
      <w:spacing w:after="0"/>
      <w:ind w:left="1200"/>
    </w:pPr>
    <w:rPr>
      <w:rFonts w:cstheme="minorHAnsi"/>
      <w:szCs w:val="20"/>
    </w:rPr>
  </w:style>
  <w:style w:type="paragraph" w:styleId="TOC7">
    <w:name w:val="toc 7"/>
    <w:basedOn w:val="Normal"/>
    <w:next w:val="Normal"/>
    <w:autoRedefine/>
    <w:uiPriority w:val="39"/>
    <w:semiHidden/>
    <w:unhideWhenUsed/>
    <w:rsid w:val="00BC7DFD"/>
    <w:pPr>
      <w:spacing w:after="0"/>
      <w:ind w:left="1440"/>
    </w:pPr>
    <w:rPr>
      <w:rFonts w:cstheme="minorHAnsi"/>
      <w:szCs w:val="20"/>
    </w:rPr>
  </w:style>
  <w:style w:type="paragraph" w:styleId="TOC8">
    <w:name w:val="toc 8"/>
    <w:basedOn w:val="Normal"/>
    <w:next w:val="Normal"/>
    <w:autoRedefine/>
    <w:uiPriority w:val="39"/>
    <w:semiHidden/>
    <w:unhideWhenUsed/>
    <w:rsid w:val="00BC7DFD"/>
    <w:pPr>
      <w:spacing w:after="0"/>
      <w:ind w:left="1680"/>
    </w:pPr>
    <w:rPr>
      <w:rFonts w:cstheme="minorHAnsi"/>
      <w:szCs w:val="20"/>
    </w:rPr>
  </w:style>
  <w:style w:type="paragraph" w:styleId="TOC9">
    <w:name w:val="toc 9"/>
    <w:basedOn w:val="Normal"/>
    <w:next w:val="Normal"/>
    <w:autoRedefine/>
    <w:uiPriority w:val="39"/>
    <w:semiHidden/>
    <w:unhideWhenUsed/>
    <w:rsid w:val="00BC7DFD"/>
    <w:pPr>
      <w:spacing w:after="0"/>
      <w:ind w:left="1920"/>
    </w:pPr>
    <w:rPr>
      <w:rFonts w:cstheme="minorHAnsi"/>
      <w:szCs w:val="20"/>
    </w:rPr>
  </w:style>
  <w:style w:type="character" w:styleId="Strong">
    <w:name w:val="Strong"/>
    <w:basedOn w:val="DefaultParagraphFont"/>
    <w:uiPriority w:val="22"/>
    <w:qFormat/>
    <w:rsid w:val="007654B9"/>
    <w:rPr>
      <w:b/>
      <w:bCs/>
    </w:rPr>
  </w:style>
  <w:style w:type="paragraph" w:styleId="NormalWeb">
    <w:name w:val="Normal (Web)"/>
    <w:basedOn w:val="Normal"/>
    <w:uiPriority w:val="99"/>
    <w:semiHidden/>
    <w:unhideWhenUsed/>
    <w:rsid w:val="007654B9"/>
    <w:pPr>
      <w:spacing w:before="100" w:beforeAutospacing="1" w:after="100" w:afterAutospacing="1" w:line="240" w:lineRule="auto"/>
    </w:pPr>
    <w:rPr>
      <w:rFonts w:ascii="Times New Roman" w:eastAsia="Times New Roman" w:hAnsi="Times New Roman" w:cs="Times New Roman"/>
      <w:color w:val="auto"/>
      <w:sz w:val="24"/>
      <w:lang w:eastAsia="en-US"/>
    </w:rPr>
  </w:style>
  <w:style w:type="character" w:styleId="CommentReference">
    <w:name w:val="annotation reference"/>
    <w:basedOn w:val="DefaultParagraphFont"/>
    <w:uiPriority w:val="99"/>
    <w:semiHidden/>
    <w:unhideWhenUsed/>
    <w:rsid w:val="006D17FC"/>
    <w:rPr>
      <w:sz w:val="16"/>
      <w:szCs w:val="16"/>
    </w:rPr>
  </w:style>
  <w:style w:type="paragraph" w:styleId="CommentText">
    <w:name w:val="annotation text"/>
    <w:basedOn w:val="Normal"/>
    <w:link w:val="CommentTextChar"/>
    <w:uiPriority w:val="99"/>
    <w:unhideWhenUsed/>
    <w:rsid w:val="006D17FC"/>
    <w:pPr>
      <w:spacing w:line="240" w:lineRule="auto"/>
    </w:pPr>
    <w:rPr>
      <w:rFonts w:asciiTheme="minorHAnsi" w:eastAsiaTheme="minorHAnsi" w:hAnsiTheme="minorHAnsi"/>
      <w:color w:val="auto"/>
      <w:szCs w:val="20"/>
      <w:lang w:eastAsia="en-US"/>
    </w:rPr>
  </w:style>
  <w:style w:type="character" w:customStyle="1" w:styleId="CommentTextChar">
    <w:name w:val="Comment Text Char"/>
    <w:basedOn w:val="DefaultParagraphFont"/>
    <w:link w:val="CommentText"/>
    <w:uiPriority w:val="99"/>
    <w:rsid w:val="006D17FC"/>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087760">
      <w:bodyDiv w:val="1"/>
      <w:marLeft w:val="0"/>
      <w:marRight w:val="0"/>
      <w:marTop w:val="0"/>
      <w:marBottom w:val="0"/>
      <w:divBdr>
        <w:top w:val="none" w:sz="0" w:space="0" w:color="auto"/>
        <w:left w:val="none" w:sz="0" w:space="0" w:color="auto"/>
        <w:bottom w:val="none" w:sz="0" w:space="0" w:color="auto"/>
        <w:right w:val="none" w:sz="0" w:space="0" w:color="auto"/>
      </w:divBdr>
    </w:div>
    <w:div w:id="1175682285">
      <w:bodyDiv w:val="1"/>
      <w:marLeft w:val="0"/>
      <w:marRight w:val="0"/>
      <w:marTop w:val="0"/>
      <w:marBottom w:val="0"/>
      <w:divBdr>
        <w:top w:val="none" w:sz="0" w:space="0" w:color="auto"/>
        <w:left w:val="none" w:sz="0" w:space="0" w:color="auto"/>
        <w:bottom w:val="none" w:sz="0" w:space="0" w:color="auto"/>
        <w:right w:val="none" w:sz="0" w:space="0" w:color="auto"/>
      </w:divBdr>
      <w:divsChild>
        <w:div w:id="576524174">
          <w:marLeft w:val="0"/>
          <w:marRight w:val="0"/>
          <w:marTop w:val="0"/>
          <w:marBottom w:val="0"/>
          <w:divBdr>
            <w:top w:val="none" w:sz="0" w:space="0" w:color="auto"/>
            <w:left w:val="none" w:sz="0" w:space="0" w:color="auto"/>
            <w:bottom w:val="none" w:sz="0" w:space="0" w:color="auto"/>
            <w:right w:val="none" w:sz="0" w:space="0" w:color="auto"/>
          </w:divBdr>
        </w:div>
      </w:divsChild>
    </w:div>
    <w:div w:id="1185945731">
      <w:bodyDiv w:val="1"/>
      <w:marLeft w:val="0"/>
      <w:marRight w:val="0"/>
      <w:marTop w:val="0"/>
      <w:marBottom w:val="0"/>
      <w:divBdr>
        <w:top w:val="none" w:sz="0" w:space="0" w:color="auto"/>
        <w:left w:val="none" w:sz="0" w:space="0" w:color="auto"/>
        <w:bottom w:val="none" w:sz="0" w:space="0" w:color="auto"/>
        <w:right w:val="none" w:sz="0" w:space="0" w:color="auto"/>
      </w:divBdr>
      <w:divsChild>
        <w:div w:id="1292132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SI">
  <a:themeElements>
    <a:clrScheme name="Custom 1">
      <a:dk1>
        <a:srgbClr val="000000"/>
      </a:dk1>
      <a:lt1>
        <a:srgbClr val="FFFFFF"/>
      </a:lt1>
      <a:dk2>
        <a:srgbClr val="44546A"/>
      </a:dk2>
      <a:lt2>
        <a:srgbClr val="E7E6E6"/>
      </a:lt2>
      <a:accent1>
        <a:srgbClr val="462C6B"/>
      </a:accent1>
      <a:accent2>
        <a:srgbClr val="CA1F47"/>
      </a:accent2>
      <a:accent3>
        <a:srgbClr val="F26524"/>
      </a:accent3>
      <a:accent4>
        <a:srgbClr val="4890C0"/>
      </a:accent4>
      <a:accent5>
        <a:srgbClr val="67686B"/>
      </a:accent5>
      <a:accent6>
        <a:srgbClr val="7D6B9D"/>
      </a:accent6>
      <a:hlink>
        <a:srgbClr val="7D6B9D"/>
      </a:hlink>
      <a:folHlink>
        <a:srgbClr val="67686B"/>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SI" id="{B415D03D-E631-FF46-A455-FC0AB7D700B3}" vid="{BA80B168-9634-C142-8860-213AC30F189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4514EB5A3DD428F95AE3CF7879455" ma:contentTypeVersion="4" ma:contentTypeDescription="Create a new document." ma:contentTypeScope="" ma:versionID="0aa9b67c06df6c70696917f787f18c24">
  <xsd:schema xmlns:xsd="http://www.w3.org/2001/XMLSchema" xmlns:xs="http://www.w3.org/2001/XMLSchema" xmlns:p="http://schemas.microsoft.com/office/2006/metadata/properties" xmlns:ns2="48fd10bf-44fd-41d8-b3d5-fdc98b7d9ba9" targetNamespace="http://schemas.microsoft.com/office/2006/metadata/properties" ma:root="true" ma:fieldsID="89252108ba9d9ae7c461f1db10ff3af0" ns2:_="">
    <xsd:import namespace="48fd10bf-44fd-41d8-b3d5-fdc98b7d9b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d10bf-44fd-41d8-b3d5-fdc98b7d9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4AC539-3AB2-40C4-919A-7C7C09197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d10bf-44fd-41d8-b3d5-fdc98b7d9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6A99A9-FCBC-E945-B264-59FB32A91A2A}">
  <ds:schemaRefs>
    <ds:schemaRef ds:uri="http://schemas.openxmlformats.org/officeDocument/2006/bibliography"/>
  </ds:schemaRefs>
</ds:datastoreItem>
</file>

<file path=customXml/itemProps3.xml><?xml version="1.0" encoding="utf-8"?>
<ds:datastoreItem xmlns:ds="http://schemas.openxmlformats.org/officeDocument/2006/customXml" ds:itemID="{519FE671-F8D8-4021-8222-753E19A195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6A462F-2237-4D82-9D8E-3C959B0E55F1}">
  <ds:schemaRefs>
    <ds:schemaRef ds:uri="http://schemas.microsoft.com/sharepoint/v3/contenttype/forms"/>
  </ds:schemaRefs>
</ds:datastoreItem>
</file>

<file path=docMetadata/LabelInfo.xml><?xml version="1.0" encoding="utf-8"?>
<clbl:labelList xmlns:clbl="http://schemas.microsoft.com/office/2020/mipLabelMetadata">
  <clbl:label id="{5bbd1945-62b7-4302-abba-67e300fa4339}" enabled="0" method="" siteId="{5bbd1945-62b7-4302-abba-67e300fa433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968</Words>
  <Characters>5520</Characters>
  <Application>Microsoft Office Word</Application>
  <DocSecurity>0</DocSecurity>
  <Lines>46</Lines>
  <Paragraphs>12</Paragraphs>
  <ScaleCrop>false</ScaleCrop>
  <Company/>
  <LinksUpToDate>false</LinksUpToDate>
  <CharactersWithSpaces>6476</CharactersWithSpaces>
  <SharedDoc>false</SharedDoc>
  <HLinks>
    <vt:vector size="42" baseType="variant">
      <vt:variant>
        <vt:i4>4784220</vt:i4>
      </vt:variant>
      <vt:variant>
        <vt:i4>33</vt:i4>
      </vt:variant>
      <vt:variant>
        <vt:i4>0</vt:i4>
      </vt:variant>
      <vt:variant>
        <vt:i4>5</vt:i4>
      </vt:variant>
      <vt:variant>
        <vt:lpwstr>https://scsapps.ups.com/scs/us/en/symphony/dashboard</vt:lpwstr>
      </vt:variant>
      <vt:variant>
        <vt:lpwstr/>
      </vt:variant>
      <vt:variant>
        <vt:i4>3407932</vt:i4>
      </vt:variant>
      <vt:variant>
        <vt:i4>30</vt:i4>
      </vt:variant>
      <vt:variant>
        <vt:i4>0</vt:i4>
      </vt:variant>
      <vt:variant>
        <vt:i4>5</vt:i4>
      </vt:variant>
      <vt:variant>
        <vt:lpwstr>https://modernatherapeutics.sharepoint.com/sites/USCommercialCCTraining/Shared Documents/General/Resource Documents, Spreadsheets and Templates/UPS Daily Shipping Report?csf=1&amp;web=1&amp;e=IPQdBb</vt:lpwstr>
      </vt:variant>
      <vt:variant>
        <vt:lpwstr/>
      </vt:variant>
      <vt:variant>
        <vt:i4>3407932</vt:i4>
      </vt:variant>
      <vt:variant>
        <vt:i4>27</vt:i4>
      </vt:variant>
      <vt:variant>
        <vt:i4>0</vt:i4>
      </vt:variant>
      <vt:variant>
        <vt:i4>5</vt:i4>
      </vt:variant>
      <vt:variant>
        <vt:lpwstr>https://modernatherapeutics.sharepoint.com/sites/USCommercialCCTraining/Shared Documents/General/Resource Documents, Spreadsheets and Templates/UPS Daily Shipping Report?csf=1&amp;web=1&amp;e=IPQdBb</vt:lpwstr>
      </vt:variant>
      <vt:variant>
        <vt:lpwstr/>
      </vt:variant>
      <vt:variant>
        <vt:i4>1835056</vt:i4>
      </vt:variant>
      <vt:variant>
        <vt:i4>20</vt:i4>
      </vt:variant>
      <vt:variant>
        <vt:i4>0</vt:i4>
      </vt:variant>
      <vt:variant>
        <vt:i4>5</vt:i4>
      </vt:variant>
      <vt:variant>
        <vt:lpwstr/>
      </vt:variant>
      <vt:variant>
        <vt:lpwstr>_Toc184369397</vt:lpwstr>
      </vt:variant>
      <vt:variant>
        <vt:i4>1835056</vt:i4>
      </vt:variant>
      <vt:variant>
        <vt:i4>14</vt:i4>
      </vt:variant>
      <vt:variant>
        <vt:i4>0</vt:i4>
      </vt:variant>
      <vt:variant>
        <vt:i4>5</vt:i4>
      </vt:variant>
      <vt:variant>
        <vt:lpwstr/>
      </vt:variant>
      <vt:variant>
        <vt:lpwstr>_Toc184369396</vt:lpwstr>
      </vt:variant>
      <vt:variant>
        <vt:i4>1835056</vt:i4>
      </vt:variant>
      <vt:variant>
        <vt:i4>8</vt:i4>
      </vt:variant>
      <vt:variant>
        <vt:i4>0</vt:i4>
      </vt:variant>
      <vt:variant>
        <vt:i4>5</vt:i4>
      </vt:variant>
      <vt:variant>
        <vt:lpwstr/>
      </vt:variant>
      <vt:variant>
        <vt:lpwstr>_Toc184369395</vt:lpwstr>
      </vt:variant>
      <vt:variant>
        <vt:i4>1835056</vt:i4>
      </vt:variant>
      <vt:variant>
        <vt:i4>2</vt:i4>
      </vt:variant>
      <vt:variant>
        <vt:i4>0</vt:i4>
      </vt:variant>
      <vt:variant>
        <vt:i4>5</vt:i4>
      </vt:variant>
      <vt:variant>
        <vt:lpwstr/>
      </vt:variant>
      <vt:variant>
        <vt:lpwstr>_Toc184369394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Christina Freudenberg</dc:creator>
  <cp:keywords/>
  <dc:description/>
  <cp:lastModifiedBy>Sandrina Clemente</cp:lastModifiedBy>
  <cp:revision>3</cp:revision>
  <cp:lastPrinted>2025-01-08T12:31:00Z</cp:lastPrinted>
  <dcterms:created xsi:type="dcterms:W3CDTF">2025-01-08T12:31:00Z</dcterms:created>
  <dcterms:modified xsi:type="dcterms:W3CDTF">2025-01-08T12:31:00Z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0x0101005004514EB5A3DD428F95AE3CF7879455</vt:lpwstr>
  </property>
</Properties>
</file>